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C8" w:rsidRPr="003507C8" w:rsidRDefault="003507C8" w:rsidP="003507C8">
      <w:pPr>
        <w:widowControl/>
        <w:shd w:val="clear" w:color="auto" w:fill="F5F5F5"/>
        <w:wordWrap/>
        <w:autoSpaceDE/>
        <w:autoSpaceDN/>
        <w:spacing w:after="240"/>
        <w:jc w:val="left"/>
        <w:textAlignment w:val="top"/>
        <w:rPr>
          <w:rFonts w:ascii="Arial" w:eastAsia="굴림" w:hAnsi="Arial" w:cs="Arial"/>
          <w:color w:val="777777"/>
          <w:kern w:val="0"/>
          <w:szCs w:val="20"/>
        </w:rPr>
      </w:pP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 xml:space="preserve">European rival world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cities :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 xml:space="preserve"> Paris, Berlin, Frankfurt and Barcelona</w:t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="00154371">
        <w:rPr>
          <w:rFonts w:ascii="Arial" w:eastAsia="굴림" w:hAnsi="Arial" w:cs="Arial" w:hint="eastAsia"/>
          <w:color w:val="222222"/>
          <w:kern w:val="0"/>
          <w:sz w:val="28"/>
          <w:szCs w:val="24"/>
        </w:rPr>
        <w:t xml:space="preserve">                         </w:t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Administration young</w:t>
      </w:r>
      <w:r w:rsidR="00154371">
        <w:rPr>
          <w:rFonts w:ascii="Arial" w:eastAsia="굴림" w:hAnsi="Arial" w:cs="Arial" w:hint="eastAsia"/>
          <w:color w:val="222222"/>
          <w:kern w:val="0"/>
          <w:sz w:val="28"/>
          <w:szCs w:val="24"/>
        </w:rPr>
        <w:t xml:space="preserve"> </w:t>
      </w:r>
      <w:proofErr w:type="spellStart"/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cheol</w:t>
      </w:r>
      <w:proofErr w:type="spellEnd"/>
      <w:r w:rsidR="00154371">
        <w:rPr>
          <w:rFonts w:ascii="Arial" w:eastAsia="굴림" w:hAnsi="Arial" w:cs="Arial" w:hint="eastAsia"/>
          <w:color w:val="222222"/>
          <w:kern w:val="0"/>
          <w:sz w:val="28"/>
          <w:szCs w:val="24"/>
        </w:rPr>
        <w:t xml:space="preserve"> </w:t>
      </w:r>
      <w:proofErr w:type="spellStart"/>
      <w:r w:rsidR="00154371"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jeong</w:t>
      </w:r>
      <w:proofErr w:type="spellEnd"/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 xml:space="preserve"> 20906992</w:t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LECOMTE with a range of economic indicators in Europe and world-scale economic vitality of London and Paris , says the equivalent . However LECOMTE in Europe and the rest of the city are significant differences between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cities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We can be compared to London and other European cities, world cities can I talk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to ?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Paris is a city of the world and we have a clear rival ambitions of the strategic plan to look for the meaning of this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chapter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Cities in Europe, the more complex elements of world history.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Europe since the 18th century London and Paris heading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list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Other historic cities such as Vienna and Berlin in the 19th century and the world in the early 20th century gave way to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challenge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Then in London, Paris, 20th century empire flowed the importance of the role of the major challenges in the world and went to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Moscow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However, since the late 1980s a world leading city of Moscow is dropped from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list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To reset the unification of Germany in Berlin as the capital city in the world can be a country that was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expected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Berlin is one of the factors inhibiting the development of the functional role of the city spread out over half a century because of the position of the national urban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system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German city of Frankfurt, the financial system and the role of the city's leading position for European banks in London because of the competition between the European financial capital had a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discussion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Therefore, we can also confirm the claim of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Frankfurt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Paris, Berlin and Frankfurt is Europe's major financial and cultural and historical role in the past 20 years is much to write about their aspirations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were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perhaps the most developed in Europe during this period will be the city of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Barcelona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Barcelona has built an international reputation and commitment to learn from the success of other cities in Europe and Latin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America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swept . Barcelona is an international interest in the discussion of the results in the European cities of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world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The selection of the major cities in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Europe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not simple.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Paris: small fourth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The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20th century, the city of Berlin and Paris, the world's approval. The role of the imperial Berlin industrial and cultural center of losing its leading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position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Paris is now close to the top of the world hierarchy is maintained. However, debate on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London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New York, Tokyo and Paris and the Paris ranks as the world's urban petit </w:t>
      </w:r>
      <w:proofErr w:type="spell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quatriém</w:t>
      </w:r>
      <w:proofErr w:type="spell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debate about whether or not to be displayed .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Paris, France dominates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city 's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hierarchy . It is now 43 percent higher than the national average to 20% of the population in the country is the largest metropolitan area in France and the same causal GDP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1 .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Until very recently dominated by the country's government has been recognized as a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problem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Metropolitan areas around policy development across the region between the French sought to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balance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At the same time, however, a substantial public investment in research and development, transport infrastructure and the cultural capital of the country to maintain control of attractions in the Paris region was created and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maintained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For the analysis of some of the city in any other city of Paris planned to distinguish the role of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nation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All cities and large de-France region has produced a series of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plans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However, the construction of the city dates back to the 1960s and a new city 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lastRenderedPageBreak/>
        <w:t xml:space="preserve">plan is laid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out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despite containment strategy . Plans at the regional scale imbalance between the eastern and western suburbs and working successfully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overcome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To encourage a more balanced pattern of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development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and the pain in the east and north of the </w:t>
      </w:r>
      <w:proofErr w:type="spell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talsaneop</w:t>
      </w:r>
      <w:proofErr w:type="spell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to encourage new development in spite of various attempts Haute -de- Seine significant commercial development in a relatively wealthy suburb cluster . In general, the Paris region severely affected by the downturn in the 1990s, the national economy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and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from the late 1990s to bring the unemployment rate did not increase employment .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Change the style of the city of Paris planned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Chirac 's election in 1977 the city of Paris in market housing styles to reduce the density of the majority of existing buildings ICES introduced a new area . It is significant throughout the northern and eastern group embarked on urban renewal and affordable housing for low-wage immigrants accepted by the people in the north east of the city was at times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controversial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Planned redevelopment of the existing building area of ​​all occupants of the illegal occupation ended by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redevelopment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More abundant in the cultural sector to impose order and form a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city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In addition, to encourage private investors to venture into new areas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were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Approach will have an impact on the housing market, with the expectation that it is to support commercial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development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However, the north-eastern Paris society organizations in the process of urban planning competition authorities of a comprehensive approach to counter the APU started.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Paris in 1992 and 2008, was bidding for the Olympic Games . Paris Rive Gauche is an Olympic city was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likely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More attention recently in the northern suburb of Saint-Denis is located in the north of the city duplicate focuses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on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However, a bid for the 2012 Summer Olympics in time, the development of Saint-Denis was not the site is no longer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available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Chirac market when a decision is yet another attempt on his failed bid to take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decisions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the market for a new one to admit that . Paris in May 2003 joined the Olympics in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2012 .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City 's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new stadium in Saint-Denis , including sports venues that are appropriate . The railroad land in the Olympic Village site was discovered in the north of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city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Redevelopment of the Olympic site back into the fabric of the city and the possibilities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offered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The construction of the Olympic Village for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market 's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future prospects to provide social housing , and seemed to be the most important part of the bid .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Resuscitation suburbs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The city of Paris itself and the neighboring suburbs of the city to establish a connection between a better plan (PLU) sees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opportunity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Some of the poorest parts of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city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especially in the north and east can be found at its edges . National and European cities participating in the scales of urban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policy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2000-06 period, the policy contract for the countries and cities in the north of the city close to the gateway of the city's most vulnerable population and aims to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increase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National urban policy in the area of ​​the suburban housing and residential aware of the concentration of social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problems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unemployment, and other cities in France to solve the problems of the country specified in the target funds . European URBAN involved in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planning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When a number of the city's new socialist government plans to open up new possibilities for the wider context of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reform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we need to see this initiative . The largest urban area and communal policy is changing. To create a more effective 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lastRenderedPageBreak/>
        <w:t xml:space="preserve">planning unit in the form of cooperation with a number when there are experiments in the Paris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region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For example, in the northern suburb of Saint-Denis reagent constant succession of several de-industrialization and social exclusion have tried to solve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problem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Saint </w:t>
      </w:r>
      <w:proofErr w:type="spell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Ouen</w:t>
      </w:r>
      <w:proofErr w:type="spell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, Saint-Denis and Aubervilliers community during a series of research and planning has affected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many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Berlin: World City to bring back</w:t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It is the largest city of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Berlin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Germany . Godson of the land around Brandenburg into a big lie outside of the building area that has a population of about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6,000,000 .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However, in the late 20th century and its separation from behind for most of the central city two cities.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Earlier, the German capital, Berlin was a city of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empire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Back to Berlin to join the ranks of world cities whether the fall of the Berlin Wall in 1989, discussed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later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Although the city is reunited Germany in the role of two important regained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attention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the city center can rap world scale reconstruction of the city aspirations for the future structure of the controversy and debate that led to the emergence of a new urban plan of the city . Rebuilding the financial crisis facing the city government is the turn of the century, only to be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expensive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Germany and Central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Europe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or the world 's best cities for a more modest competition? The second issue is the relationship between the city and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suburbs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and these concerns surrounding the city of Berlin and Brandenburg in a number of local government between the Government of the land between the two learn how to manage . Urban planning and the scale of the problem is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demonstrated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and the difficulty of this scale to compete with its competitors weakens the ability of Berlin .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Reconstruction of the city center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>Compared to other European cities, Berlin, German Federal Republic 's economy was affected by the epidemic cycle recession , as well as the deeper structural problem , and companies that rely on Western grants was restructure and inefficient East German conglomerate almost collapsed.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Through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1989 ,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depending on the city needed to rebuild the economy . Significant opportunity to expand the service sector in the city center that was available in major European cities will be the city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center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this area is needed redesign . The initial focus on three kinds of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plans :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 new large-scale commercial development at </w:t>
      </w:r>
      <w:proofErr w:type="spell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Potsdamer</w:t>
      </w:r>
      <w:proofErr w:type="spell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Platz</w:t>
      </w:r>
      <w:proofErr w:type="spell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and </w:t>
      </w:r>
      <w:proofErr w:type="spell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Alexanderplatz</w:t>
      </w:r>
      <w:proofErr w:type="spell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, the historic core of strengthening the capital of the East German government to accept some of the costs proved . During the Cold War, West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Berlin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much cheaper than the subsidy paid . At all stages of rebuilding the capital being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debated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Memorial Square is the former capital of the historic role of the different times and, in opposition to the stimulus of public buildings to be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reused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Congress of Berlin and the re- centralization of government in the development of the West German government in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capital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this low-key style has been interpreted as a direct challenge . Cultural buildings and hotels and other tourism facilities of reconstruction of the square of the less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controversial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the maintenance , the large commercial plan was to expose weaknesses in the process of urban planning . Countries of the old city government to pass laws to facilitate the functions of state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capital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if necessary, we were able to control the decision-making .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Berlin city area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After German reunification drawn new political and administrative boundaries of the city of Berlin did not reflect economic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reality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And new developments in the 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lastRenderedPageBreak/>
        <w:t xml:space="preserve">hinterland of the city spread before the militarization of the border means removal -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housing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particularly retail. I was attracted by the surrounding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area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Citizens of New Berlin formal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boundaries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you can access the service . Suburbs of the city of Berlin and Brandenburg plan to recognize the necessity of interaction and the border at the beginning of the 1990s a common planning framework for the region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found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Consensus statements and joint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planning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joint space, and Development was created in 1996 . Planning consent for the purposes of the joint regional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planning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but this is an area of ​​existing plans and expressed a little more than a legislative appointment . Early in Brandenburg is a unified local government along with many development plans on their promises. When you run out the promise of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these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co- existing local plans are effective. Cooperation beyond the formal joint planning has proved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difficult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Why this lack of cooperation in the financial and the city of Berlin, the potential second dominant attitude toward history and culture can be a reflection of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two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br/>
        <w:t>Germany's financial capital Frankfurt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Competitive European city , a high level of central Europe or modem service center in Berlin as the capital city itself , the development of inter-regional cooperation and development in the successful resolution of the problem will depend on all of the advanced level . Ambition to manage the city's new development of a new political party to be implicated in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difficulties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All groups supported the ambition of the city and the state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leaders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For example, in the early 1990s and the alternative political support for environmental issues in the former West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Berlin 's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reputation for effective campaigns Olympic bid to re- claim their own . Delays in the development of the International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Center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and is planning to issue regional scale . Between the dominant feature of the city of the German city state of Berlin to develop the distribution of the additional factors limit the ability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of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Before and after the federal government had the ability and the stock market in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Frankfurt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Berlin Frankfurt role as the financial center of the country and in Europe have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developed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</w:r>
      <w:r w:rsidRPr="003507C8">
        <w:rPr>
          <w:rFonts w:ascii="Arial" w:eastAsia="굴림" w:hAnsi="Arial" w:cs="Arial"/>
          <w:color w:val="222222"/>
          <w:kern w:val="0"/>
          <w:sz w:val="28"/>
          <w:szCs w:val="24"/>
        </w:rPr>
        <w:t>Barcelona model</w:t>
      </w:r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br/>
        <w:t xml:space="preserve">Barcelona 1992 Olympic substantially strengthen the international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image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However, these images continue to amplify an event in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city 's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competitive advantage in Europe could be temporary . Barcelona hosted the Olympic Games successfully doubts about the future role of tourism in the 1990s and gained a reputation for 10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years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2004 Universal Forum of Culture and other new attractions and the city's tourism development plan to update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credentials .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However, in terms of industrial productivity lags behind other parts of Europe at the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time ,</w:t>
      </w:r>
      <w:proofErr w:type="gram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and some commentators have between tourism and other activities, the role of stress in Barcelona's dilemma is that it's expected of culture, education , tourism and services focused on the elderly for maintaining it is not easy . Or new industrial and technological projects would need to turn into a dynamic business city can These cultural forums and </w:t>
      </w:r>
      <w:proofErr w:type="spell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Poblenou</w:t>
      </w:r>
      <w:proofErr w:type="spellEnd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 xml:space="preserve"> 22 @ district plan for a major project such as the latest in the IT culture and the new economy of knowledge-based attempts to combine </w:t>
      </w:r>
      <w:proofErr w:type="gramStart"/>
      <w:r w:rsidRPr="003507C8">
        <w:rPr>
          <w:rFonts w:ascii="Arial" w:eastAsia="굴림" w:hAnsi="Arial" w:cs="Arial"/>
          <w:color w:val="222222"/>
          <w:kern w:val="0"/>
          <w:sz w:val="24"/>
          <w:szCs w:val="24"/>
        </w:rPr>
        <w:t>elements .</w:t>
      </w:r>
      <w:proofErr w:type="gramEnd"/>
    </w:p>
    <w:p w:rsidR="005338EE" w:rsidRPr="003507C8" w:rsidRDefault="005338EE" w:rsidP="003507C8">
      <w:pPr>
        <w:spacing w:after="240"/>
      </w:pPr>
    </w:p>
    <w:sectPr w:rsidR="005338EE" w:rsidRPr="003507C8" w:rsidSect="005338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FB" w:rsidRDefault="00D572FB" w:rsidP="00154371">
      <w:r>
        <w:separator/>
      </w:r>
    </w:p>
  </w:endnote>
  <w:endnote w:type="continuationSeparator" w:id="0">
    <w:p w:rsidR="00D572FB" w:rsidRDefault="00D572FB" w:rsidP="0015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FB" w:rsidRDefault="00D572FB" w:rsidP="00154371">
      <w:r>
        <w:separator/>
      </w:r>
    </w:p>
  </w:footnote>
  <w:footnote w:type="continuationSeparator" w:id="0">
    <w:p w:rsidR="00D572FB" w:rsidRDefault="00D572FB" w:rsidP="0015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7C8"/>
    <w:rsid w:val="00154371"/>
    <w:rsid w:val="00320E7A"/>
    <w:rsid w:val="003507C8"/>
    <w:rsid w:val="005338EE"/>
    <w:rsid w:val="00D5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3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54371"/>
  </w:style>
  <w:style w:type="paragraph" w:styleId="a4">
    <w:name w:val="footer"/>
    <w:basedOn w:val="a"/>
    <w:link w:val="Char0"/>
    <w:uiPriority w:val="99"/>
    <w:semiHidden/>
    <w:unhideWhenUsed/>
    <w:rsid w:val="001543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54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46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2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최윤석</dc:creator>
  <cp:lastModifiedBy>최윤석</cp:lastModifiedBy>
  <cp:revision>2</cp:revision>
  <dcterms:created xsi:type="dcterms:W3CDTF">2013-12-20T15:25:00Z</dcterms:created>
  <dcterms:modified xsi:type="dcterms:W3CDTF">2013-12-20T15:38:00Z</dcterms:modified>
</cp:coreProperties>
</file>