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6A" w:rsidRDefault="008B5812" w:rsidP="008B5812">
      <w:pPr>
        <w:pStyle w:val="a3"/>
        <w:wordWrap/>
        <w:spacing w:line="480" w:lineRule="auto"/>
        <w:jc w:val="center"/>
      </w:pPr>
      <w:r>
        <w:rPr>
          <w:rFonts w:ascii="휴먼명조" w:eastAsia="휴먼명조" w:hint="eastAsia"/>
          <w:b/>
          <w:bCs/>
          <w:sz w:val="26"/>
          <w:szCs w:val="26"/>
        </w:rPr>
        <w:t>Is Asian Paradigm Possible for Urban Management Planning</w:t>
      </w:r>
      <w:r w:rsidR="004378E6">
        <w:rPr>
          <w:rFonts w:ascii="휴먼명조" w:eastAsia="휴먼명조" w:hint="eastAsia"/>
          <w:b/>
          <w:bCs/>
          <w:sz w:val="26"/>
          <w:szCs w:val="26"/>
        </w:rPr>
        <w:t>?</w:t>
      </w:r>
    </w:p>
    <w:p w:rsidR="00250D6A" w:rsidRDefault="00250D6A" w:rsidP="00250D6A">
      <w:pPr>
        <w:pStyle w:val="a3"/>
        <w:spacing w:line="480" w:lineRule="auto"/>
      </w:pPr>
    </w:p>
    <w:p w:rsidR="00250D6A" w:rsidRDefault="00250D6A" w:rsidP="00250D6A">
      <w:pPr>
        <w:pStyle w:val="a3"/>
        <w:wordWrap/>
        <w:spacing w:line="480" w:lineRule="auto"/>
        <w:jc w:val="right"/>
      </w:pPr>
      <w:r>
        <w:rPr>
          <w:rFonts w:ascii="휴먼명조" w:eastAsia="휴먼명조" w:hint="eastAsia"/>
          <w:sz w:val="22"/>
          <w:szCs w:val="22"/>
        </w:rPr>
        <w:t>Jongwoon Lee</w:t>
      </w:r>
    </w:p>
    <w:p w:rsidR="00250D6A" w:rsidRDefault="00250D6A" w:rsidP="00250D6A">
      <w:pPr>
        <w:pStyle w:val="a3"/>
        <w:wordWrap/>
        <w:spacing w:line="480" w:lineRule="auto"/>
        <w:jc w:val="right"/>
      </w:pPr>
      <w:r>
        <w:rPr>
          <w:rFonts w:ascii="휴먼명조" w:eastAsia="휴먼명조" w:hint="eastAsia"/>
          <w:sz w:val="22"/>
          <w:szCs w:val="22"/>
        </w:rPr>
        <w:t>Daegu University</w:t>
      </w:r>
    </w:p>
    <w:p w:rsidR="00250D6A" w:rsidRDefault="00146D59" w:rsidP="00250D6A">
      <w:pPr>
        <w:pStyle w:val="a3"/>
        <w:wordWrap/>
        <w:spacing w:line="480" w:lineRule="auto"/>
        <w:jc w:val="right"/>
      </w:pPr>
      <w:hyperlink r:id="rId8" w:history="1">
        <w:r w:rsidR="00250D6A">
          <w:rPr>
            <w:rStyle w:val="a4"/>
            <w:rFonts w:ascii="휴먼명조" w:eastAsia="휴먼명조" w:hint="eastAsia"/>
            <w:sz w:val="22"/>
            <w:szCs w:val="22"/>
            <w:u w:color="0000FF"/>
          </w:rPr>
          <w:t>jseaofsky@naver.com</w:t>
        </w:r>
      </w:hyperlink>
    </w:p>
    <w:p w:rsidR="00250D6A" w:rsidRDefault="00250D6A" w:rsidP="00250D6A">
      <w:pPr>
        <w:pStyle w:val="a3"/>
        <w:spacing w:line="480" w:lineRule="auto"/>
      </w:pPr>
    </w:p>
    <w:p w:rsidR="00250D6A" w:rsidRDefault="00343A23" w:rsidP="00250D6A">
      <w:pPr>
        <w:pStyle w:val="a3"/>
        <w:wordWrap/>
        <w:spacing w:line="480" w:lineRule="auto"/>
        <w:jc w:val="center"/>
      </w:pPr>
      <w:r>
        <w:rPr>
          <w:rFonts w:ascii="휴먼명조" w:eastAsia="휴먼명조" w:hint="eastAsia"/>
          <w:sz w:val="26"/>
          <w:szCs w:val="26"/>
          <w:u w:val="single" w:color="000000"/>
        </w:rPr>
        <w:t>In</w:t>
      </w:r>
      <w:r w:rsidR="008B5812">
        <w:rPr>
          <w:rFonts w:ascii="휴먼명조" w:eastAsia="휴먼명조" w:hint="eastAsia"/>
          <w:sz w:val="26"/>
          <w:szCs w:val="26"/>
          <w:u w:val="single" w:color="000000"/>
        </w:rPr>
        <w:t>troduction</w:t>
      </w:r>
    </w:p>
    <w:p w:rsidR="00250D6A" w:rsidRDefault="00250D6A" w:rsidP="00250D6A">
      <w:pPr>
        <w:pStyle w:val="a3"/>
        <w:spacing w:line="480" w:lineRule="auto"/>
        <w:rPr>
          <w:rFonts w:ascii="휴먼명조" w:eastAsia="휴먼명조"/>
          <w:sz w:val="22"/>
          <w:szCs w:val="22"/>
        </w:rPr>
      </w:pPr>
    </w:p>
    <w:p w:rsidR="004378E6" w:rsidRDefault="008B5812" w:rsidP="004378E6">
      <w:pPr>
        <w:pStyle w:val="a3"/>
        <w:spacing w:line="480" w:lineRule="auto"/>
        <w:ind w:firstLineChars="50" w:firstLine="110"/>
        <w:rPr>
          <w:rFonts w:ascii="휴먼명조" w:eastAsia="휴먼명조"/>
          <w:sz w:val="22"/>
          <w:szCs w:val="22"/>
        </w:rPr>
      </w:pPr>
      <w:r>
        <w:rPr>
          <w:rFonts w:ascii="휴먼명조" w:eastAsia="휴먼명조" w:hint="eastAsia"/>
          <w:sz w:val="22"/>
          <w:szCs w:val="22"/>
        </w:rPr>
        <w:t xml:space="preserve">Urban development has been pursued with expectation that any change can bring about the better situation by getting rid of, or mitigating the problems caused by the past trend. However, nothing can be free from criticism against any side effects </w:t>
      </w:r>
      <w:r>
        <w:rPr>
          <w:rFonts w:ascii="휴먼명조" w:eastAsia="휴먼명조"/>
          <w:sz w:val="22"/>
          <w:szCs w:val="22"/>
        </w:rPr>
        <w:t>beyond</w:t>
      </w:r>
      <w:r>
        <w:rPr>
          <w:rFonts w:ascii="휴먼명조" w:eastAsia="휴먼명조" w:hint="eastAsia"/>
          <w:sz w:val="22"/>
          <w:szCs w:val="22"/>
        </w:rPr>
        <w:t xml:space="preserve"> expectation at the beginning in </w:t>
      </w:r>
      <w:r w:rsidR="004D1688">
        <w:rPr>
          <w:rFonts w:ascii="휴먼명조" w:eastAsia="휴먼명조" w:hint="eastAsia"/>
          <w:sz w:val="22"/>
          <w:szCs w:val="22"/>
        </w:rPr>
        <w:t>the process of changing or being changed. Three different kinds of problems are related with the change managed by urban development the first and present problem brought about by the past trend, the second and future problem estimated and the third and also future desire or expectation.</w:t>
      </w:r>
    </w:p>
    <w:p w:rsidR="004378E6" w:rsidRDefault="004378E6" w:rsidP="004378E6">
      <w:pPr>
        <w:pStyle w:val="a3"/>
        <w:spacing w:line="480" w:lineRule="auto"/>
        <w:rPr>
          <w:rFonts w:ascii="휴먼명조" w:eastAsia="휴먼명조" w:hint="eastAsia"/>
          <w:sz w:val="22"/>
          <w:szCs w:val="22"/>
        </w:rPr>
      </w:pPr>
      <w:r>
        <w:rPr>
          <w:rFonts w:ascii="휴먼명조" w:eastAsia="휴먼명조" w:hint="eastAsia"/>
          <w:sz w:val="22"/>
          <w:szCs w:val="22"/>
        </w:rPr>
        <w:t xml:space="preserve">Most </w:t>
      </w:r>
      <w:r>
        <w:rPr>
          <w:rFonts w:ascii="휴먼명조" w:eastAsia="휴먼명조"/>
          <w:sz w:val="22"/>
          <w:szCs w:val="22"/>
        </w:rPr>
        <w:t>criticisms</w:t>
      </w:r>
      <w:r>
        <w:rPr>
          <w:rFonts w:ascii="휴먼명조" w:eastAsia="휴먼명조" w:hint="eastAsia"/>
          <w:sz w:val="22"/>
          <w:szCs w:val="22"/>
        </w:rPr>
        <w:t xml:space="preserve"> on side effects, usually negative in urban development projects, point ou</w:t>
      </w:r>
      <w:r w:rsidR="00343A23">
        <w:rPr>
          <w:rFonts w:ascii="휴먼명조" w:eastAsia="휴먼명조" w:hint="eastAsia"/>
          <w:sz w:val="22"/>
          <w:szCs w:val="22"/>
        </w:rPr>
        <w:t>t</w:t>
      </w:r>
      <w:r>
        <w:rPr>
          <w:rFonts w:ascii="휴먼명조" w:eastAsia="휴먼명조" w:hint="eastAsia"/>
          <w:sz w:val="22"/>
          <w:szCs w:val="22"/>
        </w:rPr>
        <w:t xml:space="preserve"> that those projects tend to deal with the first problem, and fail to draw the second and third problem will indicate the level of our satisfaction in urban development projects.</w:t>
      </w:r>
      <w:r w:rsidR="00BC70C8">
        <w:rPr>
          <w:rFonts w:ascii="휴먼명조" w:eastAsia="휴먼명조" w:hint="eastAsia"/>
          <w:sz w:val="22"/>
          <w:szCs w:val="22"/>
        </w:rPr>
        <w:t xml:space="preserve"> </w:t>
      </w:r>
      <w:r>
        <w:rPr>
          <w:rFonts w:ascii="휴먼명조" w:eastAsia="휴먼명조" w:hint="eastAsia"/>
          <w:sz w:val="22"/>
          <w:szCs w:val="22"/>
        </w:rPr>
        <w:t xml:space="preserve">In addition, the change can be disassembled into two main components the first is the directionality connecting the present situation and the future, and the second is the speed implying how fast to get out of the present situation. The directionality can be referred to the quality of the change, while the speed to the quantity of the change. To choose where to put the destination or where to go, will be </w:t>
      </w:r>
      <w:r>
        <w:rPr>
          <w:rFonts w:ascii="휴먼명조" w:eastAsia="휴먼명조" w:hint="eastAsia"/>
          <w:sz w:val="22"/>
          <w:szCs w:val="22"/>
        </w:rPr>
        <w:lastRenderedPageBreak/>
        <w:t>far more important than to decide how fast to get out of the present situation when planning urban development projects.</w:t>
      </w:r>
      <w:r w:rsidR="00480C71">
        <w:rPr>
          <w:rFonts w:ascii="휴먼명조" w:eastAsia="휴먼명조" w:hint="eastAsia"/>
          <w:sz w:val="22"/>
          <w:szCs w:val="22"/>
        </w:rPr>
        <w:t xml:space="preserve"> So far, many experiences have shown that most urban at first, had given rise to harmful effects to human settlements. The basis of development is knowledge. For the most part, we have not questioned knowledge or its producers because the assumption was that the creation of knowledge was for the greatest good. However, the methods for determining good or bad knowledge may not be adequate. </w:t>
      </w:r>
      <w:r w:rsidR="00480C71">
        <w:rPr>
          <w:rFonts w:ascii="휴먼명조" w:eastAsia="휴먼명조"/>
          <w:sz w:val="22"/>
          <w:szCs w:val="22"/>
        </w:rPr>
        <w:t>What</w:t>
      </w:r>
      <w:r w:rsidR="00480C71">
        <w:rPr>
          <w:rFonts w:ascii="휴먼명조" w:eastAsia="휴먼명조" w:hint="eastAsia"/>
          <w:sz w:val="22"/>
          <w:szCs w:val="22"/>
        </w:rPr>
        <w:t xml:space="preserve"> appears to be good knowledge to</w:t>
      </w:r>
      <w:r w:rsidR="005B78C9">
        <w:rPr>
          <w:rFonts w:ascii="휴먼명조" w:eastAsia="휴먼명조" w:hint="eastAsia"/>
          <w:sz w:val="22"/>
          <w:szCs w:val="22"/>
        </w:rPr>
        <w:t xml:space="preserve">day may not be good or adaptive knowledge 20 to 50 years from now </w:t>
      </w:r>
      <w:r w:rsidR="005B78C9">
        <w:rPr>
          <w:rFonts w:ascii="휴먼명조" w:eastAsia="휴먼명조" w:hint="eastAsia"/>
          <w:sz w:val="22"/>
          <w:szCs w:val="22"/>
        </w:rPr>
        <w:tab/>
        <w:t xml:space="preserve">The case of </w:t>
      </w:r>
      <w:r w:rsidR="005B78C9">
        <w:rPr>
          <w:rFonts w:ascii="휴먼명조" w:eastAsia="휴먼명조"/>
          <w:sz w:val="22"/>
          <w:szCs w:val="22"/>
        </w:rPr>
        <w:t>Freon</w:t>
      </w:r>
      <w:r w:rsidR="005B78C9">
        <w:rPr>
          <w:rFonts w:ascii="휴먼명조" w:eastAsia="휴먼명조" w:hint="eastAsia"/>
          <w:sz w:val="22"/>
          <w:szCs w:val="22"/>
        </w:rPr>
        <w:t xml:space="preserve"> gas verifies this. Simon already implied that sustainable </w:t>
      </w:r>
      <w:r w:rsidR="005B78C9">
        <w:rPr>
          <w:rFonts w:ascii="휴먼명조" w:eastAsia="휴먼명조"/>
          <w:sz w:val="22"/>
          <w:szCs w:val="22"/>
        </w:rPr>
        <w:t>knowledge</w:t>
      </w:r>
      <w:r w:rsidR="005B78C9">
        <w:rPr>
          <w:rFonts w:ascii="휴먼명조" w:eastAsia="휴먼명조" w:hint="eastAsia"/>
          <w:sz w:val="22"/>
          <w:szCs w:val="22"/>
        </w:rPr>
        <w:t xml:space="preserve"> could not be secured from the beginning, depending on bounded rationality. It`s the evidence that human beings have the limitations to get sustainable </w:t>
      </w:r>
      <w:r w:rsidR="005B78C9">
        <w:rPr>
          <w:rFonts w:ascii="휴먼명조" w:eastAsia="휴먼명조"/>
          <w:sz w:val="22"/>
          <w:szCs w:val="22"/>
        </w:rPr>
        <w:t>knowledge</w:t>
      </w:r>
      <w:r w:rsidR="005B78C9">
        <w:rPr>
          <w:rFonts w:ascii="휴먼명조" w:eastAsia="휴먼명조" w:hint="eastAsia"/>
          <w:sz w:val="22"/>
          <w:szCs w:val="22"/>
        </w:rPr>
        <w:t>. In addition, the bright side of urban development projects has been exaggerated, while the problems caused against expectations have been underestimated or overlooked. And culture makes almost all the difference. Problems in urban management are related with</w:t>
      </w:r>
      <w:r w:rsidR="00CD38A0">
        <w:rPr>
          <w:rFonts w:ascii="휴먼명조" w:eastAsia="휴먼명조" w:hint="eastAsia"/>
          <w:sz w:val="22"/>
          <w:szCs w:val="22"/>
        </w:rPr>
        <w:t xml:space="preserve"> leads to the assumption that different paradigm for unban management planning. Here, urban management this context, this paper aims at investigating the possibility of Asian Paradigm for urban management planning by chaining Asian value or culture to land use </w:t>
      </w:r>
      <w:r w:rsidR="00CD38A0">
        <w:rPr>
          <w:rFonts w:ascii="휴먼명조" w:eastAsia="휴먼명조"/>
          <w:sz w:val="22"/>
          <w:szCs w:val="22"/>
        </w:rPr>
        <w:t>behavior</w:t>
      </w:r>
      <w:r w:rsidR="00CD38A0">
        <w:rPr>
          <w:rFonts w:ascii="휴먼명조" w:eastAsia="휴먼명조" w:hint="eastAsia"/>
          <w:sz w:val="22"/>
          <w:szCs w:val="22"/>
        </w:rPr>
        <w:t>.</w:t>
      </w:r>
    </w:p>
    <w:p w:rsidR="00DF39D3" w:rsidRDefault="00DF39D3" w:rsidP="004378E6">
      <w:pPr>
        <w:pStyle w:val="a3"/>
        <w:spacing w:line="480" w:lineRule="auto"/>
        <w:rPr>
          <w:rFonts w:ascii="휴먼명조" w:eastAsia="휴먼명조"/>
          <w:sz w:val="22"/>
          <w:szCs w:val="22"/>
        </w:rPr>
      </w:pPr>
    </w:p>
    <w:p w:rsidR="00CD38A0" w:rsidRPr="00DF39D3" w:rsidRDefault="00CD38A0" w:rsidP="00CD38A0">
      <w:pPr>
        <w:pStyle w:val="a3"/>
        <w:numPr>
          <w:ilvl w:val="0"/>
          <w:numId w:val="1"/>
        </w:numPr>
        <w:spacing w:line="480" w:lineRule="auto"/>
        <w:rPr>
          <w:rFonts w:ascii="휴먼명조" w:eastAsia="휴먼명조"/>
          <w:sz w:val="32"/>
          <w:szCs w:val="32"/>
          <w:shd w:val="pct15" w:color="auto" w:fill="FFFFFF"/>
        </w:rPr>
      </w:pPr>
      <w:r w:rsidRPr="00DF39D3">
        <w:rPr>
          <w:rFonts w:ascii="휴먼명조" w:eastAsia="휴먼명조" w:hint="eastAsia"/>
          <w:sz w:val="32"/>
          <w:szCs w:val="32"/>
          <w:shd w:val="pct15" w:color="auto" w:fill="FFFFFF"/>
        </w:rPr>
        <w:t>Why Asian Paradigm in the age of globalization?</w:t>
      </w:r>
    </w:p>
    <w:p w:rsidR="00CD38A0" w:rsidRDefault="00CD38A0" w:rsidP="00CD38A0">
      <w:pPr>
        <w:pStyle w:val="a3"/>
        <w:spacing w:line="480" w:lineRule="auto"/>
        <w:rPr>
          <w:rFonts w:ascii="휴먼명조" w:eastAsia="휴먼명조" w:hint="eastAsia"/>
          <w:sz w:val="22"/>
          <w:szCs w:val="22"/>
        </w:rPr>
      </w:pPr>
      <w:r>
        <w:rPr>
          <w:rFonts w:ascii="휴먼명조" w:eastAsia="휴먼명조" w:hint="eastAsia"/>
          <w:sz w:val="22"/>
          <w:szCs w:val="22"/>
        </w:rPr>
        <w:t xml:space="preserve"> Globalization can be supposed to standardize land use pattern all over the world, and unify paradigm for urban management planning. </w:t>
      </w:r>
      <w:r>
        <w:rPr>
          <w:rFonts w:ascii="휴먼명조" w:eastAsia="휴먼명조"/>
          <w:sz w:val="22"/>
          <w:szCs w:val="22"/>
        </w:rPr>
        <w:t>I</w:t>
      </w:r>
      <w:r>
        <w:rPr>
          <w:rFonts w:ascii="휴먼명조" w:eastAsia="휴먼명조" w:hint="eastAsia"/>
          <w:sz w:val="22"/>
          <w:szCs w:val="22"/>
        </w:rPr>
        <w:t xml:space="preserve">ndeed, </w:t>
      </w:r>
      <w:r>
        <w:rPr>
          <w:rFonts w:ascii="휴먼명조" w:eastAsia="휴먼명조"/>
          <w:sz w:val="22"/>
          <w:szCs w:val="22"/>
        </w:rPr>
        <w:t>globalization</w:t>
      </w:r>
      <w:r>
        <w:rPr>
          <w:rFonts w:ascii="휴먼명조" w:eastAsia="휴먼명조" w:hint="eastAsia"/>
          <w:sz w:val="22"/>
          <w:szCs w:val="22"/>
        </w:rPr>
        <w:t xml:space="preserve"> cannot be denied or manipulated from any part of the world. Some authors have identified globalization </w:t>
      </w:r>
      <w:r>
        <w:rPr>
          <w:rFonts w:ascii="휴먼명조" w:eastAsia="휴먼명조" w:hint="eastAsia"/>
          <w:sz w:val="22"/>
          <w:szCs w:val="22"/>
        </w:rPr>
        <w:lastRenderedPageBreak/>
        <w:t>with such features of economic lin</w:t>
      </w:r>
      <w:r w:rsidR="0089675B">
        <w:rPr>
          <w:rFonts w:ascii="휴먼명조" w:eastAsia="휴먼명조" w:hint="eastAsia"/>
          <w:sz w:val="22"/>
          <w:szCs w:val="22"/>
        </w:rPr>
        <w:t xml:space="preserve">kage as boundary free trade or cooperation between countries. Apart from the case of internationalization process, every country, in the age of globalization, may not need to negotiate with counterparts over the heterogeneous measure of value. Global competition, in the end, will not admit any exceptions or any preferential </w:t>
      </w:r>
      <w:r w:rsidR="0089675B">
        <w:rPr>
          <w:rFonts w:ascii="휴먼명조" w:eastAsia="휴먼명조"/>
          <w:sz w:val="22"/>
          <w:szCs w:val="22"/>
        </w:rPr>
        <w:t>treatment</w:t>
      </w:r>
      <w:r w:rsidR="0089675B">
        <w:rPr>
          <w:rFonts w:ascii="휴먼명조" w:eastAsia="휴먼명조" w:hint="eastAsia"/>
          <w:sz w:val="22"/>
          <w:szCs w:val="22"/>
        </w:rPr>
        <w:t xml:space="preserve"> even for the poorest countries. In this context, globalization has been generally perceived as a set of policy goals to cope with the rapidly changing world, as well as set of external environments affe</w:t>
      </w:r>
      <w:r w:rsidR="00DF39D3">
        <w:rPr>
          <w:rFonts w:ascii="휴먼명조" w:eastAsia="휴먼명조" w:hint="eastAsia"/>
          <w:sz w:val="22"/>
          <w:szCs w:val="22"/>
        </w:rPr>
        <w:t xml:space="preserve">cting the future situation. But there must be some differences among countries in their capabilities to meet globalization according to their stage of economic </w:t>
      </w:r>
      <w:r w:rsidR="00DF39D3">
        <w:rPr>
          <w:rFonts w:ascii="휴먼명조" w:eastAsia="휴먼명조"/>
          <w:sz w:val="22"/>
          <w:szCs w:val="22"/>
        </w:rPr>
        <w:t>growth</w:t>
      </w:r>
      <w:r w:rsidR="00DF39D3">
        <w:rPr>
          <w:rFonts w:ascii="휴먼명조" w:eastAsia="휴먼명조" w:hint="eastAsia"/>
          <w:sz w:val="22"/>
          <w:szCs w:val="22"/>
        </w:rPr>
        <w:t>. It`s obvious that globalization has not only positive effects, but also negative effects on the spatial structure and ways of life within a country and between countries. Globalization has multifaceted features beyond drawing its general view. It`s the reason why globalization cannot be defined within one field or must not be monopolized by the particular academic society. It`s a main stream for all, which will remold the future world into new one. Globalization and internation</w:t>
      </w:r>
      <w:r w:rsidR="00E800CD">
        <w:rPr>
          <w:rFonts w:ascii="휴먼명조" w:eastAsia="휴먼명조" w:hint="eastAsia"/>
          <w:sz w:val="22"/>
          <w:szCs w:val="22"/>
        </w:rPr>
        <w:t>alization are often used interch</w:t>
      </w:r>
      <w:r w:rsidR="00DF39D3">
        <w:rPr>
          <w:rFonts w:ascii="휴먼명조" w:eastAsia="휴먼명조" w:hint="eastAsia"/>
          <w:sz w:val="22"/>
          <w:szCs w:val="22"/>
        </w:rPr>
        <w:t xml:space="preserve">angeably, </w:t>
      </w:r>
      <w:r w:rsidR="00E800CD">
        <w:rPr>
          <w:rFonts w:ascii="휴먼명조" w:eastAsia="휴먼명조" w:hint="eastAsia"/>
          <w:sz w:val="22"/>
          <w:szCs w:val="22"/>
        </w:rPr>
        <w:t xml:space="preserve">because both involve the geographical spread of economic activities across national boundaries. And Dicken viewed globalization as a more advanced and complex from of internationalization which was precipitated by the onset and diffusion of industrialization from the eighteenth century onwards in Europe. But globalization has more fundamental dimension over a mere advanced internationalization process that can be conceived between two countries. Globalization stretches over all the fields of human society including cultural, social, and </w:t>
      </w:r>
      <w:r w:rsidR="00E800CD">
        <w:rPr>
          <w:rFonts w:ascii="휴먼명조" w:eastAsia="휴먼명조"/>
          <w:sz w:val="22"/>
          <w:szCs w:val="22"/>
        </w:rPr>
        <w:t>political</w:t>
      </w:r>
      <w:r w:rsidR="00E800CD">
        <w:rPr>
          <w:rFonts w:ascii="휴먼명조" w:eastAsia="휴먼명조" w:hint="eastAsia"/>
          <w:sz w:val="22"/>
          <w:szCs w:val="22"/>
        </w:rPr>
        <w:t xml:space="preserve"> </w:t>
      </w:r>
      <w:r w:rsidR="00E800CD">
        <w:rPr>
          <w:rFonts w:ascii="휴먼명조" w:eastAsia="휴먼명조"/>
          <w:sz w:val="22"/>
          <w:szCs w:val="22"/>
        </w:rPr>
        <w:t>contexts</w:t>
      </w:r>
      <w:r w:rsidR="00E800CD">
        <w:rPr>
          <w:rFonts w:ascii="휴먼명조" w:eastAsia="휴먼명조" w:hint="eastAsia"/>
          <w:sz w:val="22"/>
          <w:szCs w:val="22"/>
        </w:rPr>
        <w:t xml:space="preserve">, as well as </w:t>
      </w:r>
      <w:r w:rsidR="00E800CD">
        <w:rPr>
          <w:rFonts w:ascii="휴먼명조" w:eastAsia="휴먼명조"/>
          <w:sz w:val="22"/>
          <w:szCs w:val="22"/>
        </w:rPr>
        <w:t>economi</w:t>
      </w:r>
      <w:r w:rsidR="00E800CD">
        <w:rPr>
          <w:rFonts w:ascii="휴먼명조" w:eastAsia="휴먼명조" w:hint="eastAsia"/>
          <w:sz w:val="22"/>
          <w:szCs w:val="22"/>
        </w:rPr>
        <w:t xml:space="preserve">c measure, whereas internationalization deals with economic </w:t>
      </w:r>
      <w:r w:rsidR="00E800CD">
        <w:rPr>
          <w:rFonts w:ascii="휴먼명조" w:eastAsia="휴먼명조"/>
          <w:sz w:val="22"/>
          <w:szCs w:val="22"/>
        </w:rPr>
        <w:t>problems</w:t>
      </w:r>
      <w:r w:rsidR="00E800CD">
        <w:rPr>
          <w:rFonts w:ascii="휴먼명조" w:eastAsia="휴먼명조" w:hint="eastAsia"/>
          <w:sz w:val="22"/>
          <w:szCs w:val="22"/>
        </w:rPr>
        <w:t xml:space="preserve">, </w:t>
      </w:r>
      <w:r w:rsidR="00130DE6">
        <w:rPr>
          <w:rFonts w:ascii="휴먼명조" w:eastAsia="휴먼명조" w:hint="eastAsia"/>
          <w:sz w:val="22"/>
          <w:szCs w:val="22"/>
        </w:rPr>
        <w:t xml:space="preserve">mainly. Globalization tends to ignore or surpass </w:t>
      </w:r>
      <w:r w:rsidR="00130DE6">
        <w:rPr>
          <w:rFonts w:ascii="휴먼명조" w:eastAsia="휴먼명조" w:hint="eastAsia"/>
          <w:sz w:val="22"/>
          <w:szCs w:val="22"/>
        </w:rPr>
        <w:lastRenderedPageBreak/>
        <w:t xml:space="preserve">boundaries </w:t>
      </w:r>
      <w:r w:rsidR="00130DE6">
        <w:rPr>
          <w:rFonts w:ascii="휴먼명조" w:eastAsia="휴먼명조"/>
          <w:sz w:val="22"/>
          <w:szCs w:val="22"/>
        </w:rPr>
        <w:t>among</w:t>
      </w:r>
      <w:r w:rsidR="00130DE6">
        <w:rPr>
          <w:rFonts w:ascii="휴먼명조" w:eastAsia="휴먼명조" w:hint="eastAsia"/>
          <w:sz w:val="22"/>
          <w:szCs w:val="22"/>
        </w:rPr>
        <w:t xml:space="preserve"> countries, on the contrary internationalization sounds to be confined within boundary between two countries over negotiations about the rate of exchanging.</w:t>
      </w:r>
    </w:p>
    <w:p w:rsidR="00E800CD" w:rsidRDefault="00E800CD" w:rsidP="00CD38A0">
      <w:pPr>
        <w:pStyle w:val="a3"/>
        <w:spacing w:line="480" w:lineRule="auto"/>
        <w:rPr>
          <w:rFonts w:ascii="휴먼명조" w:eastAsia="휴먼명조" w:hint="eastAsia"/>
          <w:sz w:val="22"/>
          <w:szCs w:val="22"/>
        </w:rPr>
      </w:pPr>
    </w:p>
    <w:p w:rsidR="00E800CD" w:rsidRDefault="00E800CD" w:rsidP="00CD38A0">
      <w:pPr>
        <w:pStyle w:val="a3"/>
        <w:spacing w:line="480" w:lineRule="auto"/>
        <w:rPr>
          <w:rFonts w:ascii="휴먼명조" w:eastAsia="휴먼명조" w:hint="eastAsia"/>
          <w:sz w:val="22"/>
          <w:szCs w:val="22"/>
        </w:rPr>
      </w:pPr>
    </w:p>
    <w:p w:rsidR="00E800CD" w:rsidRPr="00CD38A0" w:rsidRDefault="00E800CD" w:rsidP="00CD38A0">
      <w:pPr>
        <w:pStyle w:val="a3"/>
        <w:spacing w:line="480" w:lineRule="auto"/>
        <w:rPr>
          <w:rFonts w:ascii="휴먼명조" w:eastAsia="휴먼명조"/>
          <w:sz w:val="22"/>
          <w:szCs w:val="22"/>
        </w:rPr>
      </w:pPr>
    </w:p>
    <w:p w:rsidR="0003128F" w:rsidRDefault="009C446B" w:rsidP="003B1527">
      <w:pPr>
        <w:pStyle w:val="a3"/>
        <w:spacing w:line="480" w:lineRule="auto"/>
      </w:pPr>
    </w:p>
    <w:sectPr w:rsidR="0003128F" w:rsidSect="006464D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46B" w:rsidRDefault="009C446B" w:rsidP="008B5812">
      <w:r>
        <w:separator/>
      </w:r>
    </w:p>
  </w:endnote>
  <w:endnote w:type="continuationSeparator" w:id="1">
    <w:p w:rsidR="009C446B" w:rsidRDefault="009C446B" w:rsidP="008B5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46B" w:rsidRDefault="009C446B" w:rsidP="008B5812">
      <w:r>
        <w:separator/>
      </w:r>
    </w:p>
  </w:footnote>
  <w:footnote w:type="continuationSeparator" w:id="1">
    <w:p w:rsidR="009C446B" w:rsidRDefault="009C446B" w:rsidP="008B58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7163F"/>
    <w:multiLevelType w:val="hybridMultilevel"/>
    <w:tmpl w:val="13ECBFCA"/>
    <w:lvl w:ilvl="0" w:tplc="D2DCE3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800"/>
  <w:displayHorizontalDrawingGridEvery w:val="0"/>
  <w:displayVerticalDrawingGridEvery w:val="2"/>
  <w:noPunctuationKerning/>
  <w:characterSpacingControl w:val="doNotCompress"/>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0D6A"/>
    <w:rsid w:val="00130DE6"/>
    <w:rsid w:val="00146D59"/>
    <w:rsid w:val="00250D6A"/>
    <w:rsid w:val="00343A23"/>
    <w:rsid w:val="00355CF3"/>
    <w:rsid w:val="00396E94"/>
    <w:rsid w:val="003B1527"/>
    <w:rsid w:val="004378E6"/>
    <w:rsid w:val="00480C71"/>
    <w:rsid w:val="004D1688"/>
    <w:rsid w:val="005B78C9"/>
    <w:rsid w:val="006464D0"/>
    <w:rsid w:val="006C25EE"/>
    <w:rsid w:val="0077733B"/>
    <w:rsid w:val="00871075"/>
    <w:rsid w:val="0089675B"/>
    <w:rsid w:val="008B5812"/>
    <w:rsid w:val="009C446B"/>
    <w:rsid w:val="00B10EA6"/>
    <w:rsid w:val="00BC70C8"/>
    <w:rsid w:val="00C8499E"/>
    <w:rsid w:val="00CD38A0"/>
    <w:rsid w:val="00DF39D3"/>
    <w:rsid w:val="00E63D22"/>
    <w:rsid w:val="00E63DCB"/>
    <w:rsid w:val="00E800CD"/>
    <w:rsid w:val="00EC688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D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50D6A"/>
    <w:pPr>
      <w:spacing w:line="384"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250D6A"/>
    <w:rPr>
      <w:color w:val="0000FF"/>
      <w:u w:val="single"/>
    </w:rPr>
  </w:style>
  <w:style w:type="paragraph" w:styleId="a5">
    <w:name w:val="header"/>
    <w:basedOn w:val="a"/>
    <w:link w:val="Char"/>
    <w:uiPriority w:val="99"/>
    <w:semiHidden/>
    <w:unhideWhenUsed/>
    <w:rsid w:val="008B5812"/>
    <w:pPr>
      <w:tabs>
        <w:tab w:val="center" w:pos="4513"/>
        <w:tab w:val="right" w:pos="9026"/>
      </w:tabs>
      <w:snapToGrid w:val="0"/>
    </w:pPr>
  </w:style>
  <w:style w:type="character" w:customStyle="1" w:styleId="Char">
    <w:name w:val="머리글 Char"/>
    <w:basedOn w:val="a0"/>
    <w:link w:val="a5"/>
    <w:uiPriority w:val="99"/>
    <w:semiHidden/>
    <w:rsid w:val="008B5812"/>
  </w:style>
  <w:style w:type="paragraph" w:styleId="a6">
    <w:name w:val="footer"/>
    <w:basedOn w:val="a"/>
    <w:link w:val="Char0"/>
    <w:uiPriority w:val="99"/>
    <w:semiHidden/>
    <w:unhideWhenUsed/>
    <w:rsid w:val="008B5812"/>
    <w:pPr>
      <w:tabs>
        <w:tab w:val="center" w:pos="4513"/>
        <w:tab w:val="right" w:pos="9026"/>
      </w:tabs>
      <w:snapToGrid w:val="0"/>
    </w:pPr>
  </w:style>
  <w:style w:type="character" w:customStyle="1" w:styleId="Char0">
    <w:name w:val="바닥글 Char"/>
    <w:basedOn w:val="a0"/>
    <w:link w:val="a6"/>
    <w:uiPriority w:val="99"/>
    <w:semiHidden/>
    <w:rsid w:val="008B5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548617">
      <w:bodyDiv w:val="1"/>
      <w:marLeft w:val="0"/>
      <w:marRight w:val="0"/>
      <w:marTop w:val="0"/>
      <w:marBottom w:val="0"/>
      <w:divBdr>
        <w:top w:val="none" w:sz="0" w:space="0" w:color="auto"/>
        <w:left w:val="none" w:sz="0" w:space="0" w:color="auto"/>
        <w:bottom w:val="none" w:sz="0" w:space="0" w:color="auto"/>
        <w:right w:val="none" w:sz="0" w:space="0" w:color="auto"/>
      </w:divBdr>
    </w:div>
    <w:div w:id="1071466418">
      <w:bodyDiv w:val="1"/>
      <w:marLeft w:val="0"/>
      <w:marRight w:val="0"/>
      <w:marTop w:val="0"/>
      <w:marBottom w:val="0"/>
      <w:divBdr>
        <w:top w:val="none" w:sz="0" w:space="0" w:color="auto"/>
        <w:left w:val="none" w:sz="0" w:space="0" w:color="auto"/>
        <w:bottom w:val="none" w:sz="0" w:space="0" w:color="auto"/>
        <w:right w:val="none" w:sz="0" w:space="0" w:color="auto"/>
      </w:divBdr>
    </w:div>
    <w:div w:id="1714691790">
      <w:bodyDiv w:val="1"/>
      <w:marLeft w:val="0"/>
      <w:marRight w:val="0"/>
      <w:marTop w:val="0"/>
      <w:marBottom w:val="0"/>
      <w:divBdr>
        <w:top w:val="none" w:sz="0" w:space="0" w:color="auto"/>
        <w:left w:val="none" w:sz="0" w:space="0" w:color="auto"/>
        <w:bottom w:val="none" w:sz="0" w:space="0" w:color="auto"/>
        <w:right w:val="none" w:sz="0" w:space="0" w:color="auto"/>
      </w:divBdr>
    </w:div>
    <w:div w:id="18332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eaofsky@nav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69A3-BD85-4B9E-BC47-2DC03F3D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784</Words>
  <Characters>4472</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대한민국</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Korean</dc:creator>
  <cp:keywords/>
  <dc:description/>
  <cp:lastModifiedBy>User</cp:lastModifiedBy>
  <cp:revision>7</cp:revision>
  <dcterms:created xsi:type="dcterms:W3CDTF">2013-05-29T01:55:00Z</dcterms:created>
  <dcterms:modified xsi:type="dcterms:W3CDTF">2013-06-18T11:26:00Z</dcterms:modified>
</cp:coreProperties>
</file>