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jc w:val="center"/>
        <w:wordWrap w:val="1"/>
      </w:pPr>
      <w:bookmarkStart w:id="1" w:name="_top"/>
      <w:bookmarkEnd w:id="1"/>
      <w:bookmarkStart w:id="2" w:name="_top"/>
      <w:bookmarkEnd w:id="2"/>
      <w:bookmarkStart w:id="3" w:name="_top"/>
      <w:bookmarkEnd w:id="3"/>
      <w:bookmarkStart w:id="4" w:name="_top"/>
      <w:bookmarkEnd w:id="4"/>
      <w:bookmarkStart w:id="5" w:name="_top"/>
      <w:bookmarkEnd w:id="5"/>
      <w:bookmarkStart w:id="6" w:name="_top"/>
      <w:bookmarkEnd w:id="6"/>
      <w:r>
        <w:rPr>
          <w:b/>
          <w:sz w:val="24"/>
        </w:rPr>
        <w:t>몽골의 농지연금(mortgage)제도 정립을 위한 농지가격 장기예측 방안 연구</w:t>
      </w:r>
    </w:p>
    <w:p>
      <w:pPr>
        <w:pStyle w:val="0"/>
        <w:widowControl w:val="off"/>
        <w:jc w:val="left"/>
        <w:numPr>
          <w:numId w:val="6"/>
          <w:ilvl w:val="0"/>
        </w:numPr>
        <w:wordWrap w:val="1"/>
      </w:pPr>
      <w:r>
        <w:rPr>
          <w:sz w:val="24"/>
        </w:rPr>
        <w:t>서론</w:t>
      </w:r>
    </w:p>
    <w:p>
      <w:pPr>
        <w:pStyle w:val="0"/>
        <w:widowControl w:val="off"/>
        <w:jc w:val="left"/>
        <w:wordWrap w:val="1"/>
      </w:pPr>
      <w:r>
        <w:rPr>
          <w:sz w:val="24"/>
        </w:rPr>
        <w:t xml:space="preserve">우리나라에 국가에서 2009년 말 모기지의 보험을 토착화하는 방안을 모색하고 왔다. 이와 같이 저음에는 캐나다 모델을 선택하면서 몽골의 담보를 잡고 임대하는 시장에 실험하기로 한다. 이 기간에 몽골모기지국내기업(Mortgage National Corporation in Mongolia )을 설립했다. 현대의 몽골에서 모기지란 개념은 부동산을 담보로 주택이나 농지저당증권을 발행하여 장기주택이나 농지자금을 대출해 주는 제도이다. 그리고 주택이나 농지자금 수요자가 은행을 비롯한 금융기관에서 장기저리자금을 빌리면 은행은 주택이나 농지를 담보로 주택이나 농지저당증권을 발행하여 이를 중개기관에 팔아 대출자금을 회수하는 제도이라 불리어지고 있다. </w:t>
      </w:r>
    </w:p>
    <w:p>
      <w:pPr>
        <w:pStyle w:val="0"/>
        <w:widowControl w:val="off"/>
        <w:jc w:val="left"/>
        <w:wordWrap w:val="1"/>
      </w:pPr>
      <w:r>
        <w:rPr>
          <w:sz w:val="24"/>
        </w:rPr>
        <w:t xml:space="preserve">최근의 몽골인들 유목사회에서 정착사회로 활기차게 이동하면서 농사를 짓고 농지를 사용해 시작했다. 몽골의 정부에서 2002년부터 토지 소유와 관련된 법률을 채택하며 농촌지역이나 도시지역에 거주하는 서민들에게 토지소유권을 부여하기로 한다. 이를 따라서 도시지역에 거주하는 서민들보다 농촌지역에 거주하는 서민들은 토지 사용할 기회를 얻고 있다. 왜냐면 도시지역에 거주한 서민들은 옛날부터 위치하는 토지를 사용하다 왔다. 서민들에게 토지소유권을 부여하는 것은 본 토지를 사용하면서 또한 금용기관이나 은행에서 담보대출을 받기는 가능하다고 된다. </w:t>
      </w:r>
    </w:p>
    <w:p>
      <w:pPr>
        <w:pStyle w:val="0"/>
        <w:widowControl w:val="off"/>
        <w:jc w:val="left"/>
        <w:wordWrap w:val="1"/>
      </w:pPr>
      <w:r>
        <w:rPr>
          <w:sz w:val="24"/>
        </w:rPr>
        <w:t xml:space="preserve">비록 서민들마다 토지소유권을 부여했지만 몽골의 국토 대부분은 황무지라서 농사를 짓기는 힘들고 농지의 비율은 적다. </w:t>
      </w:r>
    </w:p>
    <w:p>
      <w:pPr>
        <w:pStyle w:val="0"/>
        <w:widowControl w:val="off"/>
        <w:jc w:val="left"/>
        <w:wordWrap w:val="1"/>
      </w:pPr>
    </w:p>
    <w:p>
      <w:pPr>
        <w:pStyle w:val="0"/>
        <w:widowControl w:val="off"/>
        <w:jc w:val="left"/>
        <w:wordWrap w:val="1"/>
      </w:pPr>
      <w:r>
        <w:rPr>
          <w:sz w:val="24"/>
        </w:rPr>
        <w:t>그러나 몽골의 농촌 및 농업경쟁력을 늘리기 위해 농지역모기지제도를 이용해 보자고 한다. 농지역모기지는 미래 농지자산의 가치를 유동하여 매월 연금으로 지급하는 제도이기 때문에 미래 농지자산의 적정한 예측과정이 선행되어야 한다.</w:t>
      </w:r>
    </w:p>
    <w:p>
      <w:pPr>
        <w:pStyle w:val="0"/>
        <w:widowControl w:val="off"/>
        <w:jc w:val="left"/>
        <w:wordWrap w:val="1"/>
      </w:pPr>
    </w:p>
    <w:p>
      <w:pPr>
        <w:pStyle w:val="0"/>
        <w:widowControl w:val="off"/>
        <w:shd w:val="clear" w:color="000000" w:fill="ffffff"/>
        <w:jc w:val="left"/>
      </w:pPr>
    </w:p>
    <w:sectPr>
      <w:endnotePr>
        <w:pos w:val="docEnd"/>
        <w:numFmt w:val="decimal"/>
        <w:numRestart w:val="continuous"/>
      </w:endnotePr>
      <w:footnotePr>
        <w:numFmt w:val="decimal"/>
        <w:numRestart w:val="continuous"/>
      </w:footnotePr>
      <w:pgSz w:w="12240" w:h="15840"/>
      <w:pgMar w:top="1440" w:right="1440" w:bottom="1440" w:left="1440"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6">
    <w:multiLevelType w:val="multilevel"/>
    <w:lvl w:ilvl="0">
      <w:start w:val="1"/>
      <w:numFmt w:val="decimal"/>
      <w:suff w:val="space"/>
      <w:lvlText w:val="%1."/>
      <w:lvlJc w:val="left"/>
      <w:rPr>
        <w:rFonts w:ascii="한컴바탕" w:eastAsia="한컴바탕"/>
        <w:color w:val="000000"/>
        <w:sz w:val="24"/>
      </w:rPr>
    </w:lvl>
    <w:lvl w:ilvl="1">
      <w:start w:val="1"/>
      <w:numFmt w:val="upperLetter"/>
      <w:suff w:val="space"/>
      <w:lvlText w:val="%2."/>
      <w:lvlJc w:val="left"/>
      <w:rPr>
        <w:rFonts w:ascii="한컴바탕" w:eastAsia="한컴바탕"/>
        <w:color w:val="000000"/>
        <w:sz w:val="24"/>
      </w:rPr>
    </w:lvl>
    <w:lvl w:ilvl="2">
      <w:start w:val="1"/>
      <w:numFmt w:val="decimal"/>
      <w:suff w:val="space"/>
      <w:lvlText w:val="%3)"/>
      <w:lvlJc w:val="left"/>
      <w:rPr>
        <w:rFonts w:ascii="한컴바탕" w:eastAsia="한컴바탕"/>
        <w:color w:val="000000"/>
        <w:sz w:val="24"/>
      </w:rPr>
    </w:lvl>
    <w:lvl w:ilvl="3">
      <w:start w:val="1"/>
      <w:numFmt w:val="lowerLetter"/>
      <w:suff w:val="space"/>
      <w:lvlText w:val="%4)"/>
      <w:lvlJc w:val="left"/>
      <w:rPr>
        <w:rFonts w:ascii="한컴바탕" w:eastAsia="한컴바탕"/>
        <w:color w:val="000000"/>
        <w:sz w:val="24"/>
      </w:rPr>
    </w:lvl>
    <w:lvl w:ilvl="4">
      <w:start w:val="1"/>
      <w:numFmt w:val="lowerRoman"/>
      <w:suff w:val="space"/>
      <w:lvlText w:val="%5)"/>
      <w:lvlJc w:val="left"/>
      <w:rPr>
        <w:rFonts w:ascii="한컴바탕" w:eastAsia="한컴바탕"/>
        <w:color w:val="000000"/>
        <w:sz w:val="24"/>
      </w:rPr>
    </w:lvl>
    <w:lvl w:ilvl="5">
      <w:start w:val="1"/>
      <w:numFmt w:val="decimal"/>
      <w:suff w:val="space"/>
      <w:lvlText w:val="(%6)"/>
      <w:lvlJc w:val="left"/>
      <w:rPr>
        <w:rFonts w:ascii="한컴바탕" w:eastAsia="한컴바탕"/>
        <w:color w:val="000000"/>
        <w:sz w:val="24"/>
      </w:rPr>
    </w:lvl>
    <w:lvl w:ilvl="6">
      <w:start w:val="1"/>
      <w:numFmt w:val="lowerLetter"/>
      <w:suff w:val="space"/>
      <w:lvlText w:val="(%7)"/>
      <w:lvlJc w:val="left"/>
      <w:rPr>
        <w:rFonts w:ascii="한컴바탕" w:eastAsia="한컴바탕"/>
        <w:color w:val="000000"/>
        <w:sz w:val="24"/>
      </w:rPr>
    </w:lvl>
  </w:abstractNum>
  <w:abstractNum w:abstractNumId="205">
    <w:multiLevelType w:val="multilevel"/>
    <w:lvl w:ilvl="0">
      <w:start w:val="1"/>
      <w:numFmt w:val="decimal"/>
      <w:suff w:val="space"/>
      <w:lvlText w:val="%1."/>
      <w:lvlJc w:val="left"/>
      <w:pStyle w:val="5"/>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6">
    <w:multiLevelType w:val="multilevel"/>
    <w:lvl w:ilvl="0">
      <w:start w:val="1"/>
      <w:numFmt w:val="decimal"/>
      <w:suff w:val="space"/>
      <w:lvlText w:val="%1."/>
      <w:lvlJc w:val="left"/>
    </w:lvl>
    <w:lvl w:ilvl="1">
      <w:start w:val="1"/>
      <w:numFmt w:val="upperLetter"/>
      <w:suff w:val="space"/>
      <w:lvlText w:val="%2."/>
      <w:lvlJc w:val="left"/>
      <w:pStyle w:val="6"/>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7">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pStyle w:val="7"/>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8">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pStyle w:val="8"/>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9">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pStyle w:val="9"/>
    </w:lvl>
    <w:lvl w:ilvl="5">
      <w:start w:val="1"/>
      <w:numFmt w:val="decimal"/>
      <w:suff w:val="space"/>
      <w:lvlText w:val="(%6)"/>
      <w:lvlJc w:val="left"/>
    </w:lvl>
    <w:lvl w:ilvl="6">
      <w:start w:val="1"/>
      <w:numFmt w:val="lowerLetter"/>
      <w:suff w:val="space"/>
      <w:lvlText w:val="(%7)"/>
      <w:lvlJc w:val="left"/>
    </w:lvl>
  </w:abstractNum>
  <w:abstractNum w:abstractNumId="210">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pStyle w:val="10"/>
    </w:lvl>
    <w:lvl w:ilvl="6">
      <w:start w:val="1"/>
      <w:numFmt w:val="lowerLetter"/>
      <w:suff w:val="space"/>
      <w:lvlText w:val="(%7)"/>
      <w:lvlJc w:val="left"/>
    </w:lvl>
  </w:abstractNum>
  <w:abstractNum w:abstractNumId="211">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pStyle w:val="11"/>
    </w:lvl>
  </w:abstractNum>
  <w:num w:numId="6">
    <w:abstractNumId w:val="6"/>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1"/>
    <w:uiPriority w:val="0"/>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20"/>
    </w:rPr>
  </w:style>
  <w:style w:type="paragraph" w:styleId="1">
    <w:name w:val="Body"/>
    <w:uiPriority w:val="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300" w:right="0" w:firstLine="0"/>
      <w:jc w:val="both"/>
      <w:textAlignment w:val="baseline"/>
      <w:wordWrap w:val="0"/>
    </w:pPr>
    <w:rPr>
      <w:rFonts w:ascii="함초롬바탕" w:eastAsia="함초롬바탕"/>
      <w:color w:val="000000"/>
      <w:sz w:val="20"/>
    </w:rPr>
  </w:style>
  <w:style w:type="paragraph" w:styleId="2">
    <w:name w:val="Footnote"/>
    <w:uiPriority w:val="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262" w:right="0" w:hanging="262"/>
      <w:jc w:val="both"/>
      <w:textAlignment w:val="baseline"/>
      <w:wordWrap w:val="0"/>
    </w:pPr>
    <w:rPr>
      <w:rFonts w:ascii="함초롬바탕" w:eastAsia="함초롬바탕"/>
      <w:color w:val="000000"/>
      <w:sz w:val="18"/>
    </w:rPr>
  </w:style>
  <w:style w:type="paragraph" w:styleId="3">
    <w:name w:val="Header"/>
    <w:uiPriority w:val="3"/>
    <w:pPr>
      <w:widowControl w:val="off"/>
      <w:pBdr>
        <w:top w:val="none" w:color="000000" w:sz="2" w:space="1"/>
        <w:left w:val="none" w:color="000000" w:sz="2" w:space="4"/>
        <w:bottom w:val="none" w:color="000000" w:sz="2" w:space="1"/>
        <w:right w:val="none" w:color="000000" w:sz="2" w:space="4"/>
      </w:pBdr>
      <w:tabs>
        <w:tab w:val="left" w:leader="none" w:pos="0"/>
      </w:tabs>
      <w:autoSpaceDE w:val="off"/>
      <w:autoSpaceDN w:val="off"/>
      <w:snapToGrid/>
      <w:spacing w:before="0" w:after="0" w:line="240" w:lineRule="auto"/>
      <w:ind w:left="0" w:right="0" w:firstLine="0"/>
      <w:jc w:val="both"/>
      <w:textAlignment w:val="baseline"/>
      <w:wordWrap w:val="1"/>
    </w:pPr>
    <w:rPr>
      <w:rFonts w:ascii="함초롬돋움" w:eastAsia="함초롬돋움"/>
      <w:color w:val="000000"/>
      <w:sz w:val="20"/>
    </w:rPr>
  </w:style>
  <w:style w:type="paragraph" w:styleId="4">
    <w:name w:val="Memo"/>
    <w:uiPriority w:val="4"/>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left"/>
      <w:textAlignment w:val="baseline"/>
      <w:wordWrap w:val="1"/>
    </w:pPr>
    <w:rPr>
      <w:rFonts w:ascii="함초롬돋움" w:eastAsia="함초롬돋움"/>
      <w:color w:val="000000"/>
      <w:spacing w:val="-4"/>
      <w:sz w:val="18"/>
    </w:rPr>
  </w:style>
  <w:style w:type="paragraph" w:styleId="5">
    <w:name w:val="Outline 1"/>
    <w:uiPriority w:val="5"/>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200" w:right="0" w:firstLine="0"/>
      <w:jc w:val="both"/>
      <w:textAlignment w:val="baseline"/>
      <w:numPr>
        <w:numId w:val="205"/>
        <w:ilvl w:val="0"/>
      </w:numPr>
      <w:wordWrap w:val="0"/>
    </w:pPr>
    <w:rPr>
      <w:rFonts w:ascii="함초롬바탕" w:eastAsia="함초롬바탕"/>
      <w:color w:val="000000"/>
      <w:sz w:val="20"/>
    </w:rPr>
  </w:style>
  <w:style w:type="paragraph" w:styleId="6">
    <w:name w:val="Outline 2"/>
    <w:uiPriority w:val="6"/>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400" w:right="0" w:firstLine="0"/>
      <w:jc w:val="both"/>
      <w:textAlignment w:val="baseline"/>
      <w:numPr>
        <w:numId w:val="206"/>
        <w:ilvl w:val="1"/>
      </w:numPr>
      <w:wordWrap w:val="0"/>
    </w:pPr>
    <w:rPr>
      <w:rFonts w:ascii="함초롬바탕" w:eastAsia="함초롬바탕"/>
      <w:color w:val="000000"/>
      <w:sz w:val="20"/>
    </w:rPr>
  </w:style>
  <w:style w:type="paragraph" w:styleId="7">
    <w:name w:val="Outline 3"/>
    <w:uiPriority w:val="7"/>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600" w:right="0" w:firstLine="0"/>
      <w:jc w:val="both"/>
      <w:textAlignment w:val="baseline"/>
      <w:numPr>
        <w:numId w:val="207"/>
        <w:ilvl w:val="2"/>
      </w:numPr>
      <w:wordWrap w:val="0"/>
    </w:pPr>
    <w:rPr>
      <w:rFonts w:ascii="함초롬바탕" w:eastAsia="함초롬바탕"/>
      <w:color w:val="000000"/>
      <w:sz w:val="20"/>
    </w:rPr>
  </w:style>
  <w:style w:type="paragraph" w:styleId="8">
    <w:name w:val="Outline 4"/>
    <w:uiPriority w:val="8"/>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800" w:right="0" w:firstLine="0"/>
      <w:jc w:val="both"/>
      <w:textAlignment w:val="baseline"/>
      <w:numPr>
        <w:numId w:val="208"/>
        <w:ilvl w:val="3"/>
      </w:numPr>
      <w:wordWrap w:val="0"/>
    </w:pPr>
    <w:rPr>
      <w:rFonts w:ascii="함초롬바탕" w:eastAsia="함초롬바탕"/>
      <w:color w:val="000000"/>
      <w:sz w:val="20"/>
    </w:rPr>
  </w:style>
  <w:style w:type="paragraph" w:styleId="9">
    <w:name w:val="Outline 5"/>
    <w:uiPriority w:val="9"/>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000" w:right="0" w:firstLine="0"/>
      <w:jc w:val="both"/>
      <w:textAlignment w:val="baseline"/>
      <w:numPr>
        <w:numId w:val="209"/>
        <w:ilvl w:val="4"/>
      </w:numPr>
      <w:wordWrap w:val="0"/>
    </w:pPr>
    <w:rPr>
      <w:rFonts w:ascii="함초롬바탕" w:eastAsia="함초롬바탕"/>
      <w:color w:val="000000"/>
      <w:sz w:val="20"/>
    </w:rPr>
  </w:style>
  <w:style w:type="paragraph" w:styleId="10">
    <w:name w:val="Outline 6"/>
    <w:uiPriority w:val="10"/>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200" w:right="0" w:firstLine="0"/>
      <w:jc w:val="both"/>
      <w:textAlignment w:val="baseline"/>
      <w:numPr>
        <w:numId w:val="210"/>
        <w:ilvl w:val="5"/>
      </w:numPr>
      <w:wordWrap w:val="0"/>
    </w:pPr>
    <w:rPr>
      <w:rFonts w:ascii="함초롬바탕" w:eastAsia="함초롬바탕"/>
      <w:color w:val="000000"/>
      <w:sz w:val="20"/>
    </w:rPr>
  </w:style>
  <w:style w:type="paragraph" w:styleId="11">
    <w:name w:val="Outline 7"/>
    <w:uiPriority w:val="11"/>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400" w:right="0" w:firstLine="0"/>
      <w:jc w:val="both"/>
      <w:textAlignment w:val="baseline"/>
      <w:numPr>
        <w:numId w:val="211"/>
        <w:ilvl w:val="6"/>
      </w:numPr>
      <w:wordWrap w:val="0"/>
    </w:pPr>
    <w:rPr>
      <w:rFonts w:ascii="함초롬바탕" w:eastAsia="함초롬바탕"/>
      <w:color w:val="000000"/>
      <w:sz w:val="20"/>
    </w:rPr>
  </w:style>
  <w:style w:type="paragraph" w:styleId="12">
    <w:name w:val="Page Number"/>
    <w:uiPriority w:val="1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돋움" w:eastAsia="함초롬돋움"/>
      <w:color w:val="000000"/>
      <w:sz w:val="20"/>
    </w:rPr>
  </w:style>
  <w:style w:type="paragraph" w:styleId="13">
    <w:name w:val="endnote"/>
    <w:uiPriority w:val="13"/>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몽골의 농지연금제도 정립을 위한 농지가격 장기예측 방안 연구</dc:title>
  <dc:creator>PC</dc:creator>
  <cp:lastModifiedBy>PC</cp:lastModifiedBy>
  <dcterms:created xsi:type="dcterms:W3CDTF">2013-05-21T15:54:01.252</dcterms:created>
  <dcterms:modified xsi:type="dcterms:W3CDTF">2013-06-05T00:06:37.991</dcterms:modified>
</cp:coreProperties>
</file>