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F2" w:rsidRPr="00836DC2" w:rsidRDefault="00BA4EF2" w:rsidP="00BA4EF2">
      <w:pPr>
        <w:jc w:val="center"/>
        <w:rPr>
          <w:rFonts w:asciiTheme="majorHAnsi" w:eastAsiaTheme="majorHAnsi" w:hAnsiTheme="majorHAnsi"/>
          <w:b/>
          <w:sz w:val="24"/>
        </w:rPr>
      </w:pPr>
      <w:r w:rsidRPr="00836DC2">
        <w:rPr>
          <w:rFonts w:asciiTheme="majorHAnsi" w:eastAsiaTheme="majorHAnsi" w:hAnsiTheme="majorHAnsi" w:hint="eastAsia"/>
          <w:b/>
          <w:sz w:val="24"/>
        </w:rPr>
        <w:t>학습 자료로 비교 행정 및 비교 법</w:t>
      </w:r>
    </w:p>
    <w:p w:rsidR="00BA4EF2" w:rsidRPr="00836DC2" w:rsidRDefault="00BA4EF2" w:rsidP="00BA4EF2">
      <w:pPr>
        <w:jc w:val="right"/>
        <w:rPr>
          <w:szCs w:val="20"/>
        </w:rPr>
      </w:pPr>
      <w:r w:rsidRPr="00836DC2">
        <w:rPr>
          <w:rFonts w:hint="eastAsia"/>
          <w:szCs w:val="20"/>
        </w:rPr>
        <w:t>행정학과</w:t>
      </w:r>
    </w:p>
    <w:p w:rsidR="00BA4EF2" w:rsidRPr="00836DC2" w:rsidRDefault="00BA4EF2" w:rsidP="00BA4EF2">
      <w:pPr>
        <w:jc w:val="right"/>
        <w:rPr>
          <w:szCs w:val="20"/>
        </w:rPr>
      </w:pPr>
      <w:r w:rsidRPr="00836DC2">
        <w:rPr>
          <w:rFonts w:hint="eastAsia"/>
          <w:szCs w:val="20"/>
        </w:rPr>
        <w:t>21107619</w:t>
      </w:r>
    </w:p>
    <w:p w:rsidR="00BA4EF2" w:rsidRPr="00836DC2" w:rsidRDefault="00BA4EF2" w:rsidP="00BA4EF2">
      <w:pPr>
        <w:jc w:val="right"/>
        <w:rPr>
          <w:szCs w:val="20"/>
        </w:rPr>
      </w:pPr>
      <w:r w:rsidRPr="00836DC2">
        <w:rPr>
          <w:rFonts w:hint="eastAsia"/>
          <w:szCs w:val="20"/>
        </w:rPr>
        <w:t>권희수</w:t>
      </w:r>
    </w:p>
    <w:p w:rsidR="00BA4EF2" w:rsidRPr="00836DC2" w:rsidRDefault="00BA4EF2" w:rsidP="00BA4EF2">
      <w:pPr>
        <w:jc w:val="right"/>
        <w:rPr>
          <w:b/>
          <w:szCs w:val="20"/>
        </w:rPr>
      </w:pPr>
    </w:p>
    <w:p w:rsidR="00BA4EF2" w:rsidRPr="00836DC2" w:rsidRDefault="00BA4EF2" w:rsidP="00BA4EF2">
      <w:pPr>
        <w:rPr>
          <w:b/>
          <w:szCs w:val="20"/>
        </w:rPr>
      </w:pPr>
      <w:r w:rsidRPr="00836DC2">
        <w:rPr>
          <w:rFonts w:hint="eastAsia"/>
          <w:b/>
          <w:szCs w:val="20"/>
        </w:rPr>
        <w:t>상호 학습을 위한 시각과 필요성을 넘는 전자정부의 복잡성</w:t>
      </w:r>
    </w:p>
    <w:p w:rsidR="00BA4EF2" w:rsidRPr="00836DC2" w:rsidRDefault="00BA4EF2" w:rsidP="00BA4EF2">
      <w:pPr>
        <w:ind w:firstLineChars="100" w:firstLine="200"/>
        <w:rPr>
          <w:rFonts w:eastAsiaTheme="minorHAnsi"/>
          <w:szCs w:val="20"/>
        </w:rPr>
      </w:pPr>
      <w:r w:rsidRPr="00836DC2">
        <w:rPr>
          <w:rFonts w:eastAsiaTheme="minorHAnsi" w:hint="eastAsia"/>
          <w:szCs w:val="20"/>
        </w:rPr>
        <w:t>옛날 옛적의 행정은 대부분 타성으로 특징지어진 시스템으로 고려되었다. 그래서 기껏해야 매우 느리게 발전했다. 그러나, 지난 20년 동안, 행정은 현대 사회에서 점점 더 빠른 변화에 의해 더욱더 영향을 받아왔다. 정부는 개혁해왔으며 다시 재작해왔고, 훨씬 이전에 그것은 새로운 형태로 마무리 될 수 있었다. 근대화의 다음 물결은 이미 시작되었다</w:t>
      </w:r>
      <w:r w:rsidRPr="00836DC2">
        <w:rPr>
          <w:rFonts w:eastAsiaTheme="minorHAnsi"/>
          <w:szCs w:val="20"/>
        </w:rPr>
        <w:t>:</w:t>
      </w:r>
      <w:r w:rsidRPr="00836DC2">
        <w:rPr>
          <w:rFonts w:eastAsiaTheme="minorHAnsi" w:hint="eastAsia"/>
          <w:szCs w:val="20"/>
        </w:rPr>
        <w:t xml:space="preserve"> 전자정부.</w:t>
      </w:r>
    </w:p>
    <w:p w:rsidR="00BA4EF2" w:rsidRPr="00836DC2" w:rsidRDefault="00BA4EF2" w:rsidP="00BA4EF2">
      <w:pPr>
        <w:ind w:firstLineChars="100" w:firstLine="200"/>
        <w:rPr>
          <w:rFonts w:eastAsiaTheme="minorHAnsi"/>
          <w:szCs w:val="20"/>
        </w:rPr>
      </w:pPr>
      <w:r w:rsidRPr="00836DC2">
        <w:rPr>
          <w:rFonts w:eastAsiaTheme="minorHAnsi" w:hint="eastAsia"/>
          <w:szCs w:val="20"/>
        </w:rPr>
        <w:t>처음에, 전자정부의 돌진은 틀림없이 인터넷 기술에 의해 수반된 기회에 대한 전반적인 흥분으로 부추겨졌다. 기술적인 접근은 신-공공관리의 고객지향과 공공 책임성의 강화에 의해서 민주주의를 강화하기 위한 아이디어와 함께 민감하게 혼합되어왔다.</w:t>
      </w:r>
    </w:p>
    <w:p w:rsidR="00BA4EF2" w:rsidRPr="00836DC2" w:rsidRDefault="00BA4EF2" w:rsidP="00BA4EF2">
      <w:pPr>
        <w:ind w:firstLineChars="100" w:firstLine="200"/>
        <w:rPr>
          <w:rFonts w:eastAsiaTheme="minorHAnsi" w:hint="eastAsia"/>
          <w:szCs w:val="20"/>
        </w:rPr>
      </w:pPr>
      <w:r w:rsidRPr="00836DC2">
        <w:rPr>
          <w:rFonts w:eastAsiaTheme="minorHAnsi" w:hint="eastAsia"/>
          <w:szCs w:val="20"/>
        </w:rPr>
        <w:t xml:space="preserve">그럼에도 불구하고, 전자정부의 움직임은 전자정부의 광범위한 인터넷 혁명이 아닌 관리해야 하는 약간 번거로운 발전의 과정이라는 사실을 또한 알아차리게 되었다. 물론, 더 능률적인, 투명하고 반응하는 행정 서비스의 비전은 </w:t>
      </w:r>
      <w:r w:rsidR="007D034E" w:rsidRPr="00836DC2">
        <w:rPr>
          <w:rFonts w:eastAsiaTheme="minorHAnsi" w:hint="eastAsia"/>
          <w:szCs w:val="20"/>
        </w:rPr>
        <w:t xml:space="preserve">하루 종일 </w:t>
      </w:r>
      <w:r w:rsidRPr="00836DC2">
        <w:rPr>
          <w:rFonts w:eastAsiaTheme="minorHAnsi" w:hint="eastAsia"/>
          <w:szCs w:val="20"/>
        </w:rPr>
        <w:t xml:space="preserve">하나의 창에 컴퓨터로 제공했다. 하나의 창은 전자정부에 관한 모든 행정 서비스 일에 의해서 공유되었다. 또한 하나의 창은 매우 인기 있는 접근법으로 만들어졌고 공무원에게 동기를 부여하고 행정이 매우 빠르게 그들의 첫걸음을 이루게 하는 도움을 주어왔다. 그러나 접근법은 행정과 그 국민과, 기획 사이의 초점 되어 왔고 대다수의 정부는 그것의 제일 장관이고 정치상 귀중한 성공 스토리 약속처럼 이 초점은 받아들여졌다. 심지어 교수들은 정보 통신 기술의 목표를 묘사하는 것을 선호하고, 어떻게 분열된 행정부가 하나의 창을 얻는가의 질문을 무시하는 경향이 있다. 시범사업의 측면을 통과하는 전자정부의 발전 때문에 지속 가능한 개발은 적절한 제도적 틀에 의존하는 것이 명백하게 되었다. 그리고 변화가 조직의 경계를 가로질러 가기 때문에, 제도적 틀은 공공단체의 내부의 변경관리 문제뿐만 아니라 관리 지점과 수준 사이의 법률 관계에 더하여 헌법의 제약에 의존한다. </w:t>
      </w:r>
    </w:p>
    <w:p w:rsidR="00BA4EF2" w:rsidRPr="00836DC2" w:rsidRDefault="00BA4EF2" w:rsidP="00BA4EF2">
      <w:pPr>
        <w:ind w:firstLineChars="100" w:firstLine="200"/>
        <w:rPr>
          <w:rFonts w:eastAsiaTheme="minorHAnsi" w:hint="eastAsia"/>
          <w:szCs w:val="20"/>
        </w:rPr>
      </w:pPr>
      <w:r w:rsidRPr="00836DC2">
        <w:rPr>
          <w:rFonts w:eastAsiaTheme="minorHAnsi" w:hint="eastAsia"/>
          <w:szCs w:val="20"/>
        </w:rPr>
        <w:t>전자 정부는 행정 현대화 진행 과정에서 가장 최근의 패러다임뿐만 아니라 정말로 국제적인 발전이 되고 있다. 전세계 정부는 가장 야심 찬 전자 서비스 제공 대상에 대해 경쟁하고, 수많은 조사는 그것의 각각의 성공을 측정하려 노력한다.</w:t>
      </w:r>
    </w:p>
    <w:p w:rsidR="00BA4EF2" w:rsidRPr="00836DC2" w:rsidRDefault="00BA4EF2" w:rsidP="00BA4EF2">
      <w:pPr>
        <w:ind w:firstLineChars="100" w:firstLine="200"/>
        <w:rPr>
          <w:rFonts w:eastAsiaTheme="minorHAnsi" w:hint="eastAsia"/>
          <w:szCs w:val="20"/>
        </w:rPr>
      </w:pPr>
      <w:r w:rsidRPr="00836DC2">
        <w:rPr>
          <w:rFonts w:eastAsiaTheme="minorHAnsi" w:hint="eastAsia"/>
          <w:szCs w:val="20"/>
        </w:rPr>
        <w:t>이 연구는 비전에서 실행에 도전으로 그리고 특수한 서비스에서 폭 넓은 변화를 가능하게 하는 제도적인 틀로 전자 정부가 토론에 초점을 두는 변화에 목적을 둔다. 게다가, 그것은 이 문제의 시각의 비교 점을 취득함으로써 국제적인 개발의 기회를 이용하려고 한다. 따라서</w:t>
      </w:r>
      <w:r w:rsidRPr="00836DC2">
        <w:rPr>
          <w:rFonts w:eastAsiaTheme="minorHAnsi"/>
          <w:szCs w:val="20"/>
        </w:rPr>
        <w:t xml:space="preserve"> 의미</w:t>
      </w:r>
      <w:r w:rsidRPr="00836DC2">
        <w:rPr>
          <w:rFonts w:eastAsiaTheme="minorHAnsi" w:hint="eastAsia"/>
          <w:szCs w:val="20"/>
        </w:rPr>
        <w:t xml:space="preserve"> </w:t>
      </w:r>
      <w:r w:rsidRPr="00836DC2">
        <w:rPr>
          <w:rFonts w:eastAsiaTheme="minorHAnsi"/>
          <w:szCs w:val="20"/>
        </w:rPr>
        <w:t>있는 비교는 몇 가지 방법론의 반영을 필요로</w:t>
      </w:r>
      <w:r w:rsidRPr="00836DC2">
        <w:rPr>
          <w:rFonts w:eastAsiaTheme="minorHAnsi" w:hint="eastAsia"/>
          <w:szCs w:val="20"/>
        </w:rPr>
        <w:t xml:space="preserve"> 한다.</w:t>
      </w:r>
      <w:r w:rsidRPr="00836DC2">
        <w:rPr>
          <w:rFonts w:eastAsiaTheme="minorHAnsi"/>
          <w:szCs w:val="20"/>
        </w:rPr>
        <w:t xml:space="preserve"> </w:t>
      </w:r>
      <w:r w:rsidRPr="00836DC2">
        <w:rPr>
          <w:rFonts w:eastAsiaTheme="minorHAnsi" w:hint="eastAsia"/>
          <w:szCs w:val="20"/>
        </w:rPr>
        <w:t xml:space="preserve">또한 </w:t>
      </w:r>
      <w:r w:rsidRPr="00836DC2">
        <w:rPr>
          <w:rFonts w:eastAsiaTheme="minorHAnsi"/>
          <w:szCs w:val="20"/>
        </w:rPr>
        <w:t>어떻게 연구</w:t>
      </w:r>
      <w:r w:rsidRPr="00836DC2">
        <w:rPr>
          <w:rFonts w:eastAsiaTheme="minorHAnsi" w:hint="eastAsia"/>
          <w:szCs w:val="20"/>
        </w:rPr>
        <w:t>의</w:t>
      </w:r>
      <w:r w:rsidRPr="00836DC2">
        <w:rPr>
          <w:rFonts w:eastAsiaTheme="minorHAnsi"/>
          <w:szCs w:val="20"/>
        </w:rPr>
        <w:t xml:space="preserve"> 설계</w:t>
      </w:r>
      <w:r w:rsidRPr="00836DC2">
        <w:rPr>
          <w:rFonts w:eastAsiaTheme="minorHAnsi" w:hint="eastAsia"/>
          <w:szCs w:val="20"/>
        </w:rPr>
        <w:t>에서</w:t>
      </w:r>
      <w:r w:rsidRPr="00836DC2">
        <w:rPr>
          <w:rFonts w:eastAsiaTheme="minorHAnsi"/>
          <w:szCs w:val="20"/>
        </w:rPr>
        <w:t xml:space="preserve"> 비교 접근의 특정 요건을 고려하는 가를 묘사할</w:t>
      </w:r>
      <w:r w:rsidRPr="00836DC2">
        <w:rPr>
          <w:rFonts w:eastAsiaTheme="minorHAnsi" w:hint="eastAsia"/>
          <w:szCs w:val="20"/>
        </w:rPr>
        <w:t xml:space="preserve"> </w:t>
      </w:r>
      <w:r w:rsidRPr="00836DC2">
        <w:rPr>
          <w:rFonts w:eastAsiaTheme="minorHAnsi"/>
          <w:szCs w:val="20"/>
        </w:rPr>
        <w:t>것</w:t>
      </w:r>
      <w:r w:rsidR="007D034E" w:rsidRPr="00836DC2">
        <w:rPr>
          <w:rFonts w:eastAsiaTheme="minorHAnsi" w:hint="eastAsia"/>
          <w:szCs w:val="20"/>
        </w:rPr>
        <w:t>에 대한 연구</w:t>
      </w:r>
      <w:r w:rsidRPr="00836DC2">
        <w:rPr>
          <w:rFonts w:eastAsiaTheme="minorHAnsi"/>
          <w:szCs w:val="20"/>
        </w:rPr>
        <w:t>이다.</w:t>
      </w:r>
    </w:p>
    <w:p w:rsidR="00BA4EF2" w:rsidRPr="00836DC2" w:rsidRDefault="00BA4EF2" w:rsidP="00BA4EF2">
      <w:pPr>
        <w:rPr>
          <w:rFonts w:eastAsiaTheme="minorHAnsi" w:hint="eastAsia"/>
          <w:szCs w:val="20"/>
        </w:rPr>
      </w:pPr>
    </w:p>
    <w:p w:rsidR="00BA4EF2" w:rsidRPr="00836DC2" w:rsidRDefault="00BA4EF2" w:rsidP="00BA4EF2">
      <w:pPr>
        <w:rPr>
          <w:rFonts w:eastAsiaTheme="minorHAnsi" w:hint="eastAsia"/>
          <w:b/>
          <w:szCs w:val="20"/>
        </w:rPr>
      </w:pPr>
      <w:r w:rsidRPr="00836DC2">
        <w:rPr>
          <w:rFonts w:eastAsiaTheme="minorHAnsi" w:hint="eastAsia"/>
          <w:b/>
          <w:szCs w:val="20"/>
        </w:rPr>
        <w:t>학습을 위한 기회로써 적용 비교 행정과 적용 비교 법</w:t>
      </w:r>
    </w:p>
    <w:p w:rsidR="00BA4EF2" w:rsidRPr="00836DC2" w:rsidRDefault="00BA4EF2" w:rsidP="00BA4EF2">
      <w:pPr>
        <w:ind w:firstLineChars="100" w:firstLine="200"/>
        <w:rPr>
          <w:rFonts w:eastAsiaTheme="minorHAnsi" w:hint="eastAsia"/>
          <w:szCs w:val="20"/>
        </w:rPr>
      </w:pPr>
      <w:r w:rsidRPr="00836DC2">
        <w:rPr>
          <w:rFonts w:eastAsiaTheme="minorHAnsi" w:hint="eastAsia"/>
          <w:szCs w:val="20"/>
        </w:rPr>
        <w:t>정치</w:t>
      </w:r>
      <w:r w:rsidRPr="00836DC2">
        <w:rPr>
          <w:rFonts w:eastAsiaTheme="minorHAnsi"/>
          <w:szCs w:val="20"/>
        </w:rPr>
        <w:t xml:space="preserve"> 체제의 특수한 제도적인 </w:t>
      </w:r>
      <w:r w:rsidRPr="00836DC2">
        <w:rPr>
          <w:rFonts w:eastAsiaTheme="minorHAnsi" w:hint="eastAsia"/>
          <w:szCs w:val="20"/>
        </w:rPr>
        <w:t>측면</w:t>
      </w:r>
      <w:r w:rsidRPr="00836DC2">
        <w:rPr>
          <w:rFonts w:eastAsiaTheme="minorHAnsi"/>
          <w:szCs w:val="20"/>
        </w:rPr>
        <w:t>뿐만 아니라 현대사회에서 통치의 결정적인 수단과 같은 법처럼 행정으로 비교 조사는 다양한 목적을 제공 할 수 있다.</w:t>
      </w:r>
      <w:r w:rsidRPr="00836DC2">
        <w:rPr>
          <w:rFonts w:eastAsiaTheme="minorHAnsi" w:hint="eastAsia"/>
          <w:szCs w:val="20"/>
        </w:rPr>
        <w:t xml:space="preserve"> 우선</w:t>
      </w:r>
      <w:r w:rsidRPr="00836DC2">
        <w:rPr>
          <w:rFonts w:eastAsiaTheme="minorHAnsi"/>
          <w:szCs w:val="20"/>
        </w:rPr>
        <w:t>, 그것은 다양한 체제에 우리의 통찰력을 심화할 수 있고 우리가 그들의 기능을 이해하는데 도움을 줄 수 있다.</w:t>
      </w:r>
      <w:r w:rsidRPr="00836DC2">
        <w:rPr>
          <w:rFonts w:eastAsiaTheme="minorHAnsi" w:hint="eastAsia"/>
          <w:szCs w:val="20"/>
        </w:rPr>
        <w:t xml:space="preserve"> 그러나</w:t>
      </w:r>
      <w:r w:rsidRPr="00836DC2">
        <w:rPr>
          <w:rFonts w:eastAsiaTheme="minorHAnsi"/>
          <w:szCs w:val="20"/>
        </w:rPr>
        <w:t xml:space="preserve"> 통찰력의 증가는 매우 다른 방법으로 사용될 수 있다.</w:t>
      </w:r>
      <w:r w:rsidRPr="00836DC2">
        <w:rPr>
          <w:rFonts w:eastAsiaTheme="minorHAnsi" w:hint="eastAsia"/>
          <w:szCs w:val="20"/>
        </w:rPr>
        <w:t xml:space="preserve"> 하나는</w:t>
      </w:r>
      <w:r w:rsidRPr="00836DC2">
        <w:rPr>
          <w:rFonts w:eastAsiaTheme="minorHAnsi"/>
          <w:szCs w:val="20"/>
        </w:rPr>
        <w:t xml:space="preserve"> 현상의 </w:t>
      </w:r>
      <w:r w:rsidRPr="00836DC2">
        <w:rPr>
          <w:rFonts w:eastAsiaTheme="minorHAnsi" w:hint="eastAsia"/>
          <w:szCs w:val="20"/>
        </w:rPr>
        <w:t>다양성으로</w:t>
      </w:r>
      <w:r w:rsidRPr="00836DC2">
        <w:rPr>
          <w:rFonts w:eastAsiaTheme="minorHAnsi"/>
          <w:szCs w:val="20"/>
        </w:rPr>
        <w:t>부터 일반 원칙을 얻기 위</w:t>
      </w:r>
      <w:r w:rsidRPr="00836DC2">
        <w:rPr>
          <w:rFonts w:eastAsiaTheme="minorHAnsi"/>
          <w:szCs w:val="20"/>
        </w:rPr>
        <w:lastRenderedPageBreak/>
        <w:t>해 노력할 수 있다.</w:t>
      </w:r>
      <w:r w:rsidRPr="00836DC2">
        <w:rPr>
          <w:rFonts w:eastAsiaTheme="minorHAnsi" w:hint="eastAsia"/>
          <w:szCs w:val="20"/>
        </w:rPr>
        <w:t xml:space="preserve"> 다른</w:t>
      </w:r>
      <w:r w:rsidRPr="00836DC2">
        <w:rPr>
          <w:rFonts w:eastAsiaTheme="minorHAnsi"/>
          <w:szCs w:val="20"/>
        </w:rPr>
        <w:t xml:space="preserve"> 하나는 현존하는 설정이 의존하는 것을 보여주고, 더 먼 발전을 위한 기회를 지시하는 접근법의 차이를 강조할 것이다.</w:t>
      </w:r>
    </w:p>
    <w:p w:rsidR="00BA4EF2" w:rsidRPr="00836DC2" w:rsidRDefault="00BA4EF2" w:rsidP="00BA4EF2">
      <w:pPr>
        <w:ind w:firstLineChars="100" w:firstLine="200"/>
        <w:rPr>
          <w:rFonts w:eastAsiaTheme="minorHAnsi" w:hint="eastAsia"/>
          <w:szCs w:val="20"/>
        </w:rPr>
      </w:pPr>
      <w:r w:rsidRPr="00836DC2">
        <w:rPr>
          <w:rFonts w:eastAsiaTheme="minorHAnsi" w:hint="eastAsia"/>
          <w:szCs w:val="20"/>
        </w:rPr>
        <w:t>그러나</w:t>
      </w:r>
      <w:r w:rsidRPr="00836DC2">
        <w:rPr>
          <w:rFonts w:eastAsiaTheme="minorHAnsi"/>
          <w:szCs w:val="20"/>
        </w:rPr>
        <w:t xml:space="preserve"> 이 접근법</w:t>
      </w:r>
      <w:r w:rsidRPr="00836DC2">
        <w:rPr>
          <w:rFonts w:eastAsiaTheme="minorHAnsi" w:hint="eastAsia"/>
          <w:szCs w:val="20"/>
        </w:rPr>
        <w:t xml:space="preserve">은 </w:t>
      </w:r>
      <w:r w:rsidRPr="00836DC2">
        <w:rPr>
          <w:rFonts w:eastAsiaTheme="minorHAnsi"/>
          <w:szCs w:val="20"/>
        </w:rPr>
        <w:t>현실적인 유용의 목적을 위한 수단처럼 비교방법을 사용하고 있다.</w:t>
      </w:r>
      <w:r w:rsidRPr="00836DC2">
        <w:rPr>
          <w:rFonts w:eastAsiaTheme="minorHAnsi" w:hint="eastAsia"/>
          <w:szCs w:val="20"/>
        </w:rPr>
        <w:t xml:space="preserve"> 그러므로</w:t>
      </w:r>
      <w:r w:rsidRPr="00836DC2">
        <w:rPr>
          <w:rFonts w:eastAsiaTheme="minorHAnsi"/>
          <w:szCs w:val="20"/>
        </w:rPr>
        <w:t>, 법률의 체제 간의 아이디어의 이동은 매우 일반적이고 비교분석에서 이 기능의 인식으로 주요한 결과인 발전의 풍부한 원천이 되었다.</w:t>
      </w:r>
      <w:r w:rsidRPr="00836DC2">
        <w:rPr>
          <w:rFonts w:eastAsiaTheme="minorHAnsi" w:hint="eastAsia"/>
          <w:szCs w:val="20"/>
        </w:rPr>
        <w:t xml:space="preserve"> </w:t>
      </w:r>
      <w:r w:rsidRPr="00836DC2">
        <w:rPr>
          <w:rFonts w:eastAsiaTheme="minorHAnsi"/>
          <w:szCs w:val="20"/>
        </w:rPr>
        <w:t>현대 사회의 변화의 촉진의 목적은 학문뿐만 아니라 정치 무대에서 더욱더 인기를 얻는다.</w:t>
      </w:r>
      <w:r w:rsidRPr="00836DC2">
        <w:rPr>
          <w:rFonts w:eastAsiaTheme="minorHAnsi" w:hint="eastAsia"/>
          <w:szCs w:val="20"/>
        </w:rPr>
        <w:t xml:space="preserve"> 이것은</w:t>
      </w:r>
      <w:r w:rsidRPr="00836DC2">
        <w:rPr>
          <w:rFonts w:eastAsiaTheme="minorHAnsi"/>
          <w:szCs w:val="20"/>
        </w:rPr>
        <w:t xml:space="preserve"> 점점</w:t>
      </w:r>
      <w:r w:rsidRPr="00836DC2">
        <w:rPr>
          <w:rFonts w:eastAsiaTheme="minorHAnsi" w:hint="eastAsia"/>
          <w:szCs w:val="20"/>
        </w:rPr>
        <w:t xml:space="preserve"> </w:t>
      </w:r>
      <w:r w:rsidRPr="00836DC2">
        <w:rPr>
          <w:rFonts w:eastAsiaTheme="minorHAnsi"/>
          <w:szCs w:val="20"/>
        </w:rPr>
        <w:t>더 주제 지향적이고 문제 해결 능력을 위한 질문의 미세한 비교로 그 자신을 한정하는 접근이 사용되었다</w:t>
      </w:r>
      <w:r w:rsidRPr="00836DC2">
        <w:rPr>
          <w:rFonts w:eastAsiaTheme="minorHAnsi" w:hint="eastAsia"/>
          <w:szCs w:val="20"/>
        </w:rPr>
        <w:t>. 이것은</w:t>
      </w:r>
      <w:r w:rsidRPr="00836DC2">
        <w:rPr>
          <w:rFonts w:eastAsiaTheme="minorHAnsi"/>
          <w:szCs w:val="20"/>
        </w:rPr>
        <w:t xml:space="preserve"> 접근과 지속적인 발전</w:t>
      </w:r>
      <w:r w:rsidRPr="00836DC2">
        <w:rPr>
          <w:rFonts w:eastAsiaTheme="minorHAnsi" w:hint="eastAsia"/>
          <w:szCs w:val="20"/>
        </w:rPr>
        <w:t>을</w:t>
      </w:r>
      <w:r w:rsidRPr="00836DC2">
        <w:rPr>
          <w:rFonts w:eastAsiaTheme="minorHAnsi"/>
          <w:szCs w:val="20"/>
        </w:rPr>
        <w:t xml:space="preserve"> 비교</w:t>
      </w:r>
      <w:r w:rsidRPr="00836DC2">
        <w:rPr>
          <w:rFonts w:eastAsiaTheme="minorHAnsi" w:hint="eastAsia"/>
          <w:szCs w:val="20"/>
        </w:rPr>
        <w:t>하기</w:t>
      </w:r>
      <w:r w:rsidRPr="00836DC2">
        <w:rPr>
          <w:rFonts w:eastAsiaTheme="minorHAnsi"/>
          <w:szCs w:val="20"/>
        </w:rPr>
        <w:t xml:space="preserve"> 위하여 모든 국가에 정착되지 않는 문제에 매우 자주 초점을 맞추고 있다.</w:t>
      </w:r>
      <w:r w:rsidRPr="00836DC2">
        <w:rPr>
          <w:rFonts w:eastAsiaTheme="minorHAnsi" w:hint="eastAsia"/>
          <w:szCs w:val="20"/>
        </w:rPr>
        <w:t xml:space="preserve"> 이런 분석의 종류는 응용 비교 분석으로 이름 붙여 질 수 있다. </w:t>
      </w:r>
    </w:p>
    <w:p w:rsidR="00BA4EF2" w:rsidRPr="00836DC2" w:rsidRDefault="00BA4EF2" w:rsidP="00BA4EF2">
      <w:pPr>
        <w:rPr>
          <w:rFonts w:eastAsiaTheme="minorHAnsi" w:hint="eastAsia"/>
          <w:szCs w:val="20"/>
        </w:rPr>
      </w:pPr>
      <w:r w:rsidRPr="00836DC2">
        <w:rPr>
          <w:rFonts w:eastAsiaTheme="minorHAnsi" w:hint="eastAsia"/>
          <w:szCs w:val="20"/>
        </w:rPr>
        <w:t xml:space="preserve"> 이른바 정보 사회를 향한 폭넓은 개발, 많은 현대 사회의 현재의 기본적인 변화처럼, 항상 모든 선진국의 매우 강렬한 상호간의 감시 그리고 모니터링을 동반해 왔다. 이러한 맥락에서, 서술적인 비교는 매우 자주 벤치마킹으로 이어진, 최고를 모방하는 주장을 자극하는 규범적인 목표와 결합되어 있다. 많은 벤치마킹 비교 중 하나는 추천에 대한 거의 정확한 서술에서 갑자기 옮기는 설명의 결정적인 단계를 생략하는 빠른 추천이다. 이것은 특히 전자 정부 분야의 경우가 있다. 근본적인 전략과 결과의 공통점에 관한 거대한 대다수의 정보, 그리고 좀 더 포괄적이니 연구조차도 결국 전자정부의 확산에 대한 야심 찬 전략에 도달하기 위해 필요한 어떤 요청도 하지 않는다.</w:t>
      </w:r>
    </w:p>
    <w:p w:rsidR="00BA4EF2" w:rsidRPr="00836DC2" w:rsidRDefault="00BA4EF2" w:rsidP="00BA4EF2">
      <w:pPr>
        <w:rPr>
          <w:rFonts w:eastAsiaTheme="minorHAnsi" w:hint="eastAsia"/>
          <w:szCs w:val="20"/>
        </w:rPr>
      </w:pPr>
      <w:r w:rsidRPr="00836DC2">
        <w:rPr>
          <w:rFonts w:eastAsiaTheme="minorHAnsi" w:hint="eastAsia"/>
          <w:szCs w:val="20"/>
        </w:rPr>
        <w:t xml:space="preserve"> 만일 응용 비교 분석의 증가는 피할 수 없고 합법적인 대답이라면 그것은 도리에 맞는 방법론의 요건 비교와 유익한 학술의 수업을 위한 지도에서 자세히 설명하기 위해서 학술적인 연구에 대한 할당이 될 것이다. 물론 문제 지향적이고 태초부터 문제해결을 목적으로 하는 비교는 여전히 기본적인 방법의 비교를 적용하고 있다. 그러나 그것이 이러한 문제의 방향은 일반적인 범주에 그려진 어떠한 경계를 초월하고, 그것은 몇 가지 부가적인, 특수 방법론의 문제에 직면할 확률이 있다는 그럴듯한 것이다. 그것은 우리는 무언가를 알고 싶어하고, 우리는 특정 질문에 대한 비교 방법의 적응의 이유로 필요하다.</w:t>
      </w:r>
    </w:p>
    <w:p w:rsidR="00BA4EF2" w:rsidRPr="00836DC2" w:rsidRDefault="00BA4EF2" w:rsidP="00BA4EF2">
      <w:pPr>
        <w:rPr>
          <w:rFonts w:eastAsiaTheme="minorHAnsi" w:hint="eastAsia"/>
          <w:szCs w:val="20"/>
        </w:rPr>
      </w:pPr>
    </w:p>
    <w:p w:rsidR="00BA4EF2" w:rsidRPr="00836DC2" w:rsidRDefault="00BA4EF2" w:rsidP="00BA4EF2">
      <w:pPr>
        <w:rPr>
          <w:rFonts w:eastAsiaTheme="minorHAnsi" w:hint="eastAsia"/>
          <w:b/>
          <w:szCs w:val="20"/>
        </w:rPr>
      </w:pPr>
      <w:r w:rsidRPr="00836DC2">
        <w:rPr>
          <w:rFonts w:eastAsiaTheme="minorHAnsi" w:hint="eastAsia"/>
          <w:b/>
          <w:szCs w:val="20"/>
        </w:rPr>
        <w:t>응용 비교 과학의 특정 방법론의 문제</w:t>
      </w:r>
    </w:p>
    <w:p w:rsidR="00BA4EF2" w:rsidRPr="00836DC2" w:rsidRDefault="00BA4EF2" w:rsidP="00BA4EF2">
      <w:pPr>
        <w:rPr>
          <w:rFonts w:eastAsiaTheme="minorHAnsi" w:hint="eastAsia"/>
          <w:b/>
          <w:i/>
          <w:szCs w:val="20"/>
        </w:rPr>
      </w:pPr>
      <w:r w:rsidRPr="00836DC2">
        <w:rPr>
          <w:rFonts w:eastAsiaTheme="minorHAnsi" w:hint="eastAsia"/>
          <w:b/>
          <w:i/>
          <w:szCs w:val="20"/>
        </w:rPr>
        <w:t xml:space="preserve">문제의 정의 </w:t>
      </w:r>
      <w:r w:rsidRPr="00836DC2">
        <w:rPr>
          <w:rFonts w:eastAsiaTheme="minorHAnsi"/>
          <w:b/>
          <w:i/>
          <w:szCs w:val="20"/>
        </w:rPr>
        <w:t>–</w:t>
      </w:r>
      <w:r w:rsidRPr="00836DC2">
        <w:rPr>
          <w:rFonts w:eastAsiaTheme="minorHAnsi" w:hint="eastAsia"/>
          <w:b/>
          <w:i/>
          <w:szCs w:val="20"/>
        </w:rPr>
        <w:t xml:space="preserve"> 조정과 협력</w:t>
      </w:r>
    </w:p>
    <w:p w:rsidR="00BA4EF2" w:rsidRPr="00836DC2" w:rsidRDefault="00BA4EF2" w:rsidP="00D23D8B">
      <w:pPr>
        <w:ind w:firstLineChars="100" w:firstLine="200"/>
        <w:rPr>
          <w:rFonts w:eastAsiaTheme="minorHAnsi" w:hint="eastAsia"/>
          <w:szCs w:val="20"/>
        </w:rPr>
      </w:pPr>
      <w:r w:rsidRPr="00836DC2">
        <w:rPr>
          <w:rFonts w:eastAsiaTheme="minorHAnsi" w:hint="eastAsia"/>
          <w:szCs w:val="20"/>
        </w:rPr>
        <w:t>다른 어떤 비교처럼 응용 비교의 첫 단계는 문제를 검토하는 것에 대한 정의이다. 물론 응용 비교 과학은 시작지점으로 문제를 가진다. 그러나 문제는 매우 자주 정책목표로 표현된다는 것이다. 예를 들어, 우리의 경우 궁극적인 목표는 전자정부의 지속과 광범위한 실행이다. 오직 행정과 지도와 통제의 법의 다른 의미의 지도를 위한 특정 요구 때문</w:t>
      </w:r>
      <w:r w:rsidR="005D5B93" w:rsidRPr="00836DC2">
        <w:rPr>
          <w:rFonts w:eastAsiaTheme="minorHAnsi" w:hint="eastAsia"/>
          <w:szCs w:val="20"/>
        </w:rPr>
        <w:t xml:space="preserve">이다. </w:t>
      </w:r>
      <w:r w:rsidRPr="00836DC2">
        <w:rPr>
          <w:rFonts w:eastAsiaTheme="minorHAnsi" w:hint="eastAsia"/>
          <w:szCs w:val="20"/>
        </w:rPr>
        <w:t xml:space="preserve">비교행정과 비교법에 아주 작은 비교를 위해 각각의 목표는 이러한 질문에 연결하는 것이 타당한 주제이다. 그러므로 모든 비교 분석과 마찬가지로 응용 비교 분석은 </w:t>
      </w:r>
      <w:r w:rsidRPr="00836DC2">
        <w:rPr>
          <w:rFonts w:eastAsiaTheme="minorHAnsi"/>
          <w:szCs w:val="20"/>
        </w:rPr>
        <w:t>‘</w:t>
      </w:r>
      <w:r w:rsidRPr="00836DC2">
        <w:rPr>
          <w:rFonts w:eastAsiaTheme="minorHAnsi" w:hint="eastAsia"/>
          <w:szCs w:val="20"/>
        </w:rPr>
        <w:t>아이디어</w:t>
      </w:r>
      <w:r w:rsidRPr="00836DC2">
        <w:rPr>
          <w:rFonts w:eastAsiaTheme="minorHAnsi"/>
          <w:szCs w:val="20"/>
        </w:rPr>
        <w:t>’</w:t>
      </w:r>
      <w:r w:rsidRPr="00836DC2">
        <w:rPr>
          <w:rFonts w:eastAsiaTheme="minorHAnsi" w:hint="eastAsia"/>
          <w:szCs w:val="20"/>
        </w:rPr>
        <w:t xml:space="preserve">의 구문 문제는 작업가설에 달려있다. 이 아이디어는 두 가지 요구를 충족해야 한다. </w:t>
      </w:r>
      <w:r w:rsidR="005D5B93" w:rsidRPr="00836DC2">
        <w:rPr>
          <w:rFonts w:eastAsiaTheme="minorHAnsi" w:hint="eastAsia"/>
          <w:szCs w:val="20"/>
        </w:rPr>
        <w:t>먼저</w:t>
      </w:r>
      <w:r w:rsidRPr="00836DC2">
        <w:rPr>
          <w:rFonts w:eastAsiaTheme="minorHAnsi" w:hint="eastAsia"/>
          <w:szCs w:val="20"/>
        </w:rPr>
        <w:t>, 고도로 관련된 상호접속과 함께 정책목표는 그럴듯한 기반으로부터 떨어져야 한다. 다른 하나는 특수한 개념, 용어 또는 개념의 부과를 피하는 방식으로 표현 해야 한다.</w:t>
      </w:r>
    </w:p>
    <w:p w:rsidR="005D5B93" w:rsidRPr="00836DC2" w:rsidRDefault="00BA4EF2" w:rsidP="00BA4EF2">
      <w:pPr>
        <w:rPr>
          <w:rFonts w:eastAsiaTheme="minorHAnsi" w:hint="eastAsia"/>
          <w:szCs w:val="20"/>
        </w:rPr>
      </w:pPr>
      <w:r w:rsidRPr="00836DC2">
        <w:rPr>
          <w:rFonts w:eastAsiaTheme="minorHAnsi" w:hint="eastAsia"/>
          <w:szCs w:val="20"/>
        </w:rPr>
        <w:t xml:space="preserve"> </w:t>
      </w:r>
      <w:r w:rsidR="005D5B93" w:rsidRPr="00836DC2">
        <w:rPr>
          <w:rFonts w:eastAsiaTheme="minorHAnsi" w:hint="eastAsia"/>
          <w:szCs w:val="20"/>
        </w:rPr>
        <w:t xml:space="preserve">통합은 정책 공약에 대한 것뿐만 아니라 이론적 관점에서부터 중요한 문제로 간주된다. 또한 경험적 날짜는 조정과 </w:t>
      </w:r>
      <w:r w:rsidR="00026240" w:rsidRPr="00836DC2">
        <w:rPr>
          <w:rFonts w:eastAsiaTheme="minorHAnsi" w:hint="eastAsia"/>
          <w:szCs w:val="20"/>
        </w:rPr>
        <w:t>협력</w:t>
      </w:r>
      <w:r w:rsidR="005D5B93" w:rsidRPr="00836DC2">
        <w:rPr>
          <w:rFonts w:eastAsiaTheme="minorHAnsi" w:hint="eastAsia"/>
          <w:szCs w:val="20"/>
        </w:rPr>
        <w:t xml:space="preserve">의 광범위한 전자 정부의 지속적인 실행을 위해 가장 중요한 과제의 추정을 지원하는 것 같다. 그럼에도 불구하고 그것은 세부사항에서 조사되지 않았다 그 결과 관리 수준의 </w:t>
      </w:r>
      <w:r w:rsidR="00026240" w:rsidRPr="00836DC2">
        <w:rPr>
          <w:rFonts w:eastAsiaTheme="minorHAnsi" w:hint="eastAsia"/>
          <w:szCs w:val="20"/>
        </w:rPr>
        <w:t>협력</w:t>
      </w:r>
      <w:r w:rsidR="005D5B93" w:rsidRPr="00836DC2">
        <w:rPr>
          <w:rFonts w:eastAsiaTheme="minorHAnsi" w:hint="eastAsia"/>
          <w:szCs w:val="20"/>
        </w:rPr>
        <w:t xml:space="preserve">과 조정은 모든 관점에서 언급의 매우 장래성이 높은 포인트를 나타낸다. 동시에 </w:t>
      </w:r>
      <w:r w:rsidR="00026240" w:rsidRPr="00836DC2">
        <w:rPr>
          <w:rFonts w:eastAsiaTheme="minorHAnsi" w:hint="eastAsia"/>
          <w:szCs w:val="20"/>
        </w:rPr>
        <w:t>협</w:t>
      </w:r>
      <w:r w:rsidR="00026240" w:rsidRPr="00836DC2">
        <w:rPr>
          <w:rFonts w:eastAsiaTheme="minorHAnsi" w:hint="eastAsia"/>
          <w:szCs w:val="20"/>
        </w:rPr>
        <w:lastRenderedPageBreak/>
        <w:t>력</w:t>
      </w:r>
      <w:r w:rsidR="005D5B93" w:rsidRPr="00836DC2">
        <w:rPr>
          <w:rFonts w:eastAsiaTheme="minorHAnsi" w:hint="eastAsia"/>
          <w:szCs w:val="20"/>
        </w:rPr>
        <w:t>과 조정이 특수한 상황으로부터 독립하여 존재하는 전체 조직 지능을 설명한다 그 결과 비교 속의 문제는 비교 시스템으로부터 충분한 거리를 가지게 되었다.</w:t>
      </w:r>
    </w:p>
    <w:p w:rsidR="00BA4EF2" w:rsidRPr="00836DC2" w:rsidRDefault="00BA4EF2" w:rsidP="00BA4EF2">
      <w:pPr>
        <w:rPr>
          <w:rFonts w:eastAsiaTheme="minorHAnsi" w:hint="eastAsia"/>
          <w:b/>
          <w:i/>
          <w:szCs w:val="20"/>
        </w:rPr>
      </w:pPr>
      <w:r w:rsidRPr="00836DC2">
        <w:rPr>
          <w:rFonts w:eastAsiaTheme="minorHAnsi" w:hint="eastAsia"/>
          <w:b/>
          <w:i/>
          <w:szCs w:val="20"/>
        </w:rPr>
        <w:t>표본의 결정</w:t>
      </w:r>
    </w:p>
    <w:p w:rsidR="00BA4EF2" w:rsidRPr="00836DC2" w:rsidRDefault="00BA4EF2" w:rsidP="00D23D8B">
      <w:pPr>
        <w:ind w:firstLineChars="100" w:firstLine="200"/>
        <w:rPr>
          <w:rFonts w:eastAsiaTheme="minorHAnsi" w:hint="eastAsia"/>
          <w:szCs w:val="20"/>
        </w:rPr>
      </w:pPr>
      <w:r w:rsidRPr="00836DC2">
        <w:rPr>
          <w:rFonts w:eastAsiaTheme="minorHAnsi" w:hint="eastAsia"/>
          <w:szCs w:val="20"/>
        </w:rPr>
        <w:t>두 번째 단계는 표본의 결정이다. 모든 관련 사실의 전체 지식을 만들지는 않는다. 선택을 할 수 있기 때문에, 틀림없이 재량 안에서 선택의 범위는 피할 수 없는 것이 분명하다. 그럼에도 불구하고, 선택에 안내는 다양한 이유를 위해 필요하다.</w:t>
      </w:r>
      <w:r w:rsidRPr="00836DC2">
        <w:rPr>
          <w:rFonts w:hint="eastAsia"/>
        </w:rPr>
        <w:t xml:space="preserve"> </w:t>
      </w:r>
      <w:r w:rsidRPr="00836DC2">
        <w:rPr>
          <w:rFonts w:eastAsiaTheme="minorHAnsi" w:hint="eastAsia"/>
          <w:szCs w:val="20"/>
        </w:rPr>
        <w:t>일반적으로</w:t>
      </w:r>
      <w:r w:rsidRPr="00836DC2">
        <w:rPr>
          <w:rFonts w:eastAsiaTheme="minorHAnsi"/>
          <w:szCs w:val="20"/>
        </w:rPr>
        <w:t xml:space="preserve"> 응용 비교 분석은 체제의 강한 대조로부터 양도 결과와 증가된 통찰력 사이에 균형이 있기 때문에 샘플이 분석중인 다양한 범위를 좁힐 필요가 있다.</w:t>
      </w:r>
      <w:r w:rsidRPr="00836DC2">
        <w:rPr>
          <w:rFonts w:eastAsiaTheme="minorHAnsi" w:hint="eastAsia"/>
          <w:szCs w:val="20"/>
        </w:rPr>
        <w:t xml:space="preserve"> 신-공공관리이론에</w:t>
      </w:r>
      <w:r w:rsidRPr="00836DC2">
        <w:rPr>
          <w:rFonts w:eastAsiaTheme="minorHAnsi"/>
          <w:szCs w:val="20"/>
        </w:rPr>
        <w:t xml:space="preserve"> 대한 연구는 특히 작은 국가의 지방 행정</w:t>
      </w:r>
      <w:r w:rsidRPr="00836DC2">
        <w:rPr>
          <w:rFonts w:eastAsiaTheme="minorHAnsi" w:hint="eastAsia"/>
          <w:szCs w:val="20"/>
        </w:rPr>
        <w:t>이</w:t>
      </w:r>
      <w:r w:rsidRPr="00836DC2">
        <w:rPr>
          <w:rFonts w:eastAsiaTheme="minorHAnsi"/>
          <w:szCs w:val="20"/>
        </w:rPr>
        <w:t>론에 관하여 혁신을 위해 충분한 자료를 제공한다.</w:t>
      </w:r>
      <w:r w:rsidRPr="00836DC2">
        <w:rPr>
          <w:rFonts w:eastAsiaTheme="minorHAnsi" w:hint="eastAsia"/>
          <w:szCs w:val="20"/>
        </w:rPr>
        <w:t xml:space="preserve"> 동시에</w:t>
      </w:r>
      <w:r w:rsidRPr="00836DC2">
        <w:rPr>
          <w:rFonts w:eastAsiaTheme="minorHAnsi"/>
          <w:szCs w:val="20"/>
        </w:rPr>
        <w:t>, 다른 시스템에도 불구하고 다른 결과로 변하기 쉬운 문제와 기능 비교의 일반적인 가설을 암시하는 개방 접근에 초점을 맞추는 분석을 위한 가이드 경험적으로 사용될 수 없다.</w:t>
      </w:r>
      <w:r w:rsidRPr="00836DC2">
        <w:rPr>
          <w:rFonts w:eastAsiaTheme="minorHAnsi" w:hint="eastAsia"/>
          <w:szCs w:val="20"/>
        </w:rPr>
        <w:t xml:space="preserve"> 따라서</w:t>
      </w:r>
      <w:r w:rsidRPr="00836DC2">
        <w:rPr>
          <w:rFonts w:eastAsiaTheme="minorHAnsi"/>
          <w:szCs w:val="20"/>
        </w:rPr>
        <w:t xml:space="preserve"> 가이드 선택은 전도유망한 결과를 위해 필요하고 오해와 무모한 전송에 반대하는 첫 안전장치가 될 수 있다.</w:t>
      </w:r>
      <w:r w:rsidRPr="00836DC2">
        <w:rPr>
          <w:rFonts w:eastAsiaTheme="minorHAnsi" w:hint="eastAsia"/>
          <w:szCs w:val="20"/>
        </w:rPr>
        <w:t xml:space="preserve"> 그것은</w:t>
      </w:r>
      <w:r w:rsidRPr="00836DC2">
        <w:rPr>
          <w:rFonts w:eastAsiaTheme="minorHAnsi"/>
          <w:szCs w:val="20"/>
        </w:rPr>
        <w:t xml:space="preserve"> 중요한 중간 단계로 체계적인 적용 비교 분석 그리고 비교 과학에 대한 이동의 고려사항에 반하게 </w:t>
      </w:r>
      <w:r w:rsidR="00824CED" w:rsidRPr="00836DC2">
        <w:rPr>
          <w:rFonts w:eastAsiaTheme="minorHAnsi" w:hint="eastAsia"/>
          <w:szCs w:val="20"/>
        </w:rPr>
        <w:t>된다.</w:t>
      </w:r>
      <w:r w:rsidRPr="00836DC2">
        <w:rPr>
          <w:rFonts w:eastAsiaTheme="minorHAnsi"/>
          <w:szCs w:val="20"/>
        </w:rPr>
        <w:t xml:space="preserve"> 적용 비교 과학은 흥미로운 접근과 그들의 접근의 양도에 최소한의 높은 가능성을 책임지는 것이 필요하다.</w:t>
      </w:r>
      <w:r w:rsidRPr="00836DC2">
        <w:rPr>
          <w:rFonts w:eastAsiaTheme="minorHAnsi" w:hint="eastAsia"/>
          <w:szCs w:val="20"/>
        </w:rPr>
        <w:t xml:space="preserve"> 이것은</w:t>
      </w:r>
      <w:r w:rsidRPr="00836DC2">
        <w:rPr>
          <w:rFonts w:eastAsiaTheme="minorHAnsi"/>
          <w:szCs w:val="20"/>
        </w:rPr>
        <w:t xml:space="preserve"> 특정 문제를 수반한다.</w:t>
      </w:r>
    </w:p>
    <w:p w:rsidR="00BA4EF2" w:rsidRPr="00836DC2" w:rsidRDefault="00BA4EF2" w:rsidP="00BA4EF2">
      <w:pPr>
        <w:rPr>
          <w:rFonts w:eastAsiaTheme="minorHAnsi"/>
          <w:i/>
          <w:szCs w:val="20"/>
        </w:rPr>
      </w:pPr>
      <w:r w:rsidRPr="00836DC2">
        <w:rPr>
          <w:rFonts w:eastAsiaTheme="minorHAnsi" w:hint="eastAsia"/>
          <w:i/>
          <w:szCs w:val="20"/>
        </w:rPr>
        <w:t>도전과</w:t>
      </w:r>
      <w:r w:rsidRPr="00836DC2">
        <w:rPr>
          <w:rFonts w:eastAsiaTheme="minorHAnsi"/>
          <w:i/>
          <w:szCs w:val="20"/>
        </w:rPr>
        <w:t xml:space="preserve"> 같은 적절한 대리 기준의 정의 - 일반적인 기준과 같은 고급 유망 상태와 전송 가능성</w:t>
      </w:r>
    </w:p>
    <w:p w:rsidR="00BA4EF2" w:rsidRPr="00836DC2" w:rsidRDefault="00BA4EF2" w:rsidP="00D23D8B">
      <w:pPr>
        <w:ind w:firstLineChars="100" w:firstLine="200"/>
        <w:rPr>
          <w:rFonts w:eastAsiaTheme="minorHAnsi" w:hint="eastAsia"/>
          <w:szCs w:val="20"/>
        </w:rPr>
      </w:pPr>
      <w:r w:rsidRPr="00836DC2">
        <w:rPr>
          <w:rFonts w:eastAsiaTheme="minorHAnsi" w:hint="eastAsia"/>
          <w:szCs w:val="20"/>
        </w:rPr>
        <w:t>일반적으로</w:t>
      </w:r>
      <w:r w:rsidRPr="00836DC2">
        <w:rPr>
          <w:rFonts w:eastAsiaTheme="minorHAnsi"/>
          <w:szCs w:val="20"/>
        </w:rPr>
        <w:t xml:space="preserve"> 말하면, 진보적이고 조사된 시스템 문제에 관한 유망</w:t>
      </w:r>
      <w:r w:rsidR="00A517D9" w:rsidRPr="00836DC2">
        <w:rPr>
          <w:rFonts w:eastAsiaTheme="minorHAnsi" w:hint="eastAsia"/>
          <w:szCs w:val="20"/>
        </w:rPr>
        <w:t xml:space="preserve"> </w:t>
      </w:r>
      <w:r w:rsidRPr="00836DC2">
        <w:rPr>
          <w:rFonts w:eastAsiaTheme="minorHAnsi"/>
          <w:szCs w:val="20"/>
        </w:rPr>
        <w:t>상태, 그리고 이러한 시스템에서 발견할 수 있는 유망한 접근의 전송에 대한 일반적인 가능성이 적용 비교 분석에 선택에 대한 중심이 되는 기준이 된다.</w:t>
      </w:r>
      <w:r w:rsidRPr="00836DC2">
        <w:rPr>
          <w:rFonts w:eastAsiaTheme="minorHAnsi" w:hint="eastAsia"/>
          <w:szCs w:val="20"/>
        </w:rPr>
        <w:t xml:space="preserve"> 첫</w:t>
      </w:r>
      <w:r w:rsidRPr="00836DC2">
        <w:rPr>
          <w:rFonts w:eastAsiaTheme="minorHAnsi"/>
          <w:szCs w:val="20"/>
        </w:rPr>
        <w:t xml:space="preserve"> 번째 언급한 기준은 고급 해결책인지 아닌지 그리고 국제의 최고의 실행을 항상 예정할 수 있는지 아닌지 </w:t>
      </w:r>
      <w:r w:rsidR="00A517D9" w:rsidRPr="00836DC2">
        <w:rPr>
          <w:rFonts w:eastAsiaTheme="minorHAnsi"/>
          <w:szCs w:val="20"/>
        </w:rPr>
        <w:t>결정</w:t>
      </w:r>
      <w:r w:rsidR="00A517D9" w:rsidRPr="00836DC2">
        <w:rPr>
          <w:rFonts w:eastAsiaTheme="minorHAnsi" w:hint="eastAsia"/>
          <w:szCs w:val="20"/>
        </w:rPr>
        <w:t>한다.</w:t>
      </w:r>
      <w:r w:rsidRPr="00836DC2">
        <w:rPr>
          <w:rFonts w:eastAsiaTheme="minorHAnsi"/>
          <w:szCs w:val="20"/>
        </w:rPr>
        <w:t xml:space="preserve"> 후자는 해결책과 같은 다른 국가에서 패턴으로 사용할 수 있는</w:t>
      </w:r>
      <w:r w:rsidR="00A517D9" w:rsidRPr="00836DC2">
        <w:rPr>
          <w:rFonts w:eastAsiaTheme="minorHAnsi"/>
          <w:szCs w:val="20"/>
        </w:rPr>
        <w:t xml:space="preserve"> </w:t>
      </w:r>
      <w:r w:rsidRPr="00836DC2">
        <w:rPr>
          <w:rFonts w:eastAsiaTheme="minorHAnsi"/>
          <w:szCs w:val="20"/>
        </w:rPr>
        <w:t xml:space="preserve">어느 정도를 </w:t>
      </w:r>
      <w:r w:rsidR="00A517D9" w:rsidRPr="00836DC2">
        <w:rPr>
          <w:rFonts w:eastAsiaTheme="minorHAnsi" w:hint="eastAsia"/>
          <w:szCs w:val="20"/>
        </w:rPr>
        <w:t xml:space="preserve">결정한다. </w:t>
      </w:r>
      <w:r w:rsidRPr="00836DC2">
        <w:rPr>
          <w:rFonts w:eastAsiaTheme="minorHAnsi"/>
          <w:szCs w:val="20"/>
        </w:rPr>
        <w:t>즉, 그들은 다른 국가에서 문제의 해결책을 기여할 수 있는지 없는지 결정한다.</w:t>
      </w:r>
      <w:r w:rsidRPr="00836DC2">
        <w:rPr>
          <w:rFonts w:eastAsiaTheme="minorHAnsi" w:hint="eastAsia"/>
          <w:szCs w:val="20"/>
        </w:rPr>
        <w:t xml:space="preserve"> 그러나</w:t>
      </w:r>
      <w:r w:rsidRPr="00836DC2">
        <w:rPr>
          <w:rFonts w:eastAsiaTheme="minorHAnsi"/>
          <w:szCs w:val="20"/>
        </w:rPr>
        <w:t xml:space="preserve"> 그것의 양도에 대한 주장은 그 기능, 그 전체 조건, 그리고 그 전체의 규제 틀 그리고 문화에서의 사회적 침투의 관점에서 외국의 해결책의 깊은 이해와 함께 유사성의 분석과 전송국가의 문제</w:t>
      </w:r>
      <w:r w:rsidR="00A517D9" w:rsidRPr="00836DC2">
        <w:rPr>
          <w:rFonts w:eastAsiaTheme="minorHAnsi" w:hint="eastAsia"/>
          <w:szCs w:val="20"/>
        </w:rPr>
        <w:t xml:space="preserve">가 강조되어야 한다. 또한 </w:t>
      </w:r>
      <w:r w:rsidRPr="00836DC2">
        <w:rPr>
          <w:rFonts w:eastAsiaTheme="minorHAnsi"/>
          <w:szCs w:val="20"/>
        </w:rPr>
        <w:t>이 틀(분석과 전조 부분)에서의 외국의 접근 방법의 기능의 평가</w:t>
      </w:r>
      <w:r w:rsidR="00A517D9" w:rsidRPr="00836DC2">
        <w:rPr>
          <w:rFonts w:eastAsiaTheme="minorHAnsi" w:hint="eastAsia"/>
          <w:szCs w:val="20"/>
        </w:rPr>
        <w:t>와</w:t>
      </w:r>
      <w:r w:rsidRPr="00836DC2">
        <w:rPr>
          <w:rFonts w:eastAsiaTheme="minorHAnsi"/>
          <w:szCs w:val="20"/>
        </w:rPr>
        <w:t xml:space="preserve"> 요구도 강조되어야 한다. </w:t>
      </w:r>
      <w:r w:rsidRPr="00836DC2">
        <w:rPr>
          <w:rFonts w:eastAsiaTheme="minorHAnsi" w:hint="eastAsia"/>
          <w:szCs w:val="20"/>
        </w:rPr>
        <w:t>모두를</w:t>
      </w:r>
      <w:r w:rsidRPr="00836DC2">
        <w:rPr>
          <w:rFonts w:eastAsiaTheme="minorHAnsi"/>
          <w:szCs w:val="20"/>
        </w:rPr>
        <w:t xml:space="preserve"> 위한 대리 기준은</w:t>
      </w:r>
      <w:r w:rsidR="00A517D9" w:rsidRPr="00836DC2">
        <w:rPr>
          <w:rFonts w:eastAsiaTheme="minorHAnsi" w:hint="eastAsia"/>
          <w:szCs w:val="20"/>
        </w:rPr>
        <w:t xml:space="preserve"> </w:t>
      </w:r>
      <w:r w:rsidRPr="00836DC2">
        <w:rPr>
          <w:rFonts w:eastAsiaTheme="minorHAnsi"/>
          <w:szCs w:val="20"/>
        </w:rPr>
        <w:t>성공과 전송 잠재력의 판단이 필요하고 중요한 역할을 수행한다.</w:t>
      </w:r>
      <w:r w:rsidRPr="00836DC2">
        <w:rPr>
          <w:rFonts w:eastAsiaTheme="minorHAnsi" w:hint="eastAsia"/>
          <w:szCs w:val="20"/>
        </w:rPr>
        <w:t xml:space="preserve"> 그들은</w:t>
      </w:r>
      <w:r w:rsidRPr="00836DC2">
        <w:rPr>
          <w:rFonts w:eastAsiaTheme="minorHAnsi"/>
          <w:szCs w:val="20"/>
        </w:rPr>
        <w:t xml:space="preserve"> 심사 질문과 정의 문제에서부터 얻어야 하고, 기준의 일관성 있는 세트에 이르도록 해야 한다.</w:t>
      </w:r>
    </w:p>
    <w:p w:rsidR="00BA4EF2" w:rsidRPr="00836DC2" w:rsidRDefault="00BA4EF2" w:rsidP="00BA4EF2">
      <w:pPr>
        <w:rPr>
          <w:rFonts w:eastAsiaTheme="minorHAnsi" w:hint="eastAsia"/>
          <w:i/>
          <w:szCs w:val="20"/>
        </w:rPr>
      </w:pPr>
      <w:r w:rsidRPr="00836DC2">
        <w:rPr>
          <w:rFonts w:eastAsiaTheme="minorHAnsi" w:hint="eastAsia"/>
          <w:i/>
          <w:szCs w:val="20"/>
        </w:rPr>
        <w:t>고급</w:t>
      </w:r>
      <w:r w:rsidRPr="00836DC2">
        <w:rPr>
          <w:rFonts w:eastAsiaTheme="minorHAnsi"/>
          <w:i/>
          <w:szCs w:val="20"/>
        </w:rPr>
        <w:t xml:space="preserve"> 상태의 </w:t>
      </w:r>
      <w:r w:rsidR="00A517D9" w:rsidRPr="00836DC2">
        <w:rPr>
          <w:rFonts w:eastAsiaTheme="minorHAnsi" w:hint="eastAsia"/>
          <w:i/>
          <w:szCs w:val="20"/>
        </w:rPr>
        <w:t xml:space="preserve">지표와 </w:t>
      </w:r>
      <w:r w:rsidRPr="00836DC2">
        <w:rPr>
          <w:rFonts w:eastAsiaTheme="minorHAnsi"/>
          <w:i/>
          <w:szCs w:val="20"/>
        </w:rPr>
        <w:t>전자정부 구현의 성공 잠재력</w:t>
      </w:r>
    </w:p>
    <w:p w:rsidR="00904195" w:rsidRPr="00836DC2" w:rsidRDefault="00BA4EF2" w:rsidP="00D23D8B">
      <w:pPr>
        <w:ind w:firstLineChars="100" w:firstLine="200"/>
        <w:rPr>
          <w:rFonts w:hint="eastAsia"/>
        </w:rPr>
      </w:pPr>
      <w:r w:rsidRPr="00836DC2">
        <w:rPr>
          <w:rFonts w:eastAsiaTheme="minorHAnsi" w:hint="eastAsia"/>
          <w:szCs w:val="20"/>
        </w:rPr>
        <w:t>전자정부</w:t>
      </w:r>
      <w:r w:rsidRPr="00836DC2">
        <w:rPr>
          <w:rFonts w:eastAsiaTheme="minorHAnsi"/>
          <w:szCs w:val="20"/>
        </w:rPr>
        <w:t xml:space="preserve"> 구현의 조정과 협력에서 우리의 경우는, 한편으로는 전자정부 구현에서 국가의 성공과 다른 한편으로는 협력과 조정의 접근방법을 위한 제도의 틀을 가지는 일반적인 기준을 가진다.</w:t>
      </w:r>
      <w:r w:rsidRPr="00836DC2">
        <w:rPr>
          <w:rFonts w:eastAsiaTheme="minorHAnsi" w:hint="eastAsia"/>
          <w:szCs w:val="20"/>
        </w:rPr>
        <w:t xml:space="preserve"> 성공기준에</w:t>
      </w:r>
      <w:r w:rsidRPr="00836DC2">
        <w:rPr>
          <w:rFonts w:eastAsiaTheme="minorHAnsi"/>
          <w:szCs w:val="20"/>
        </w:rPr>
        <w:t xml:space="preserve"> 대한 대리 기준으로, 우리는 기본 전제 조건과 함께 자기 선언의 야심</w:t>
      </w:r>
      <w:r w:rsidR="00A517D9" w:rsidRPr="00836DC2">
        <w:rPr>
          <w:rFonts w:eastAsiaTheme="minorHAnsi" w:hint="eastAsia"/>
          <w:szCs w:val="20"/>
        </w:rPr>
        <w:t xml:space="preserve"> </w:t>
      </w:r>
      <w:r w:rsidRPr="00836DC2">
        <w:rPr>
          <w:rFonts w:eastAsiaTheme="minorHAnsi"/>
          <w:szCs w:val="20"/>
        </w:rPr>
        <w:t>찬 목표 자원의 약속과, 실제 현상유지를 결합한다.</w:t>
      </w:r>
      <w:r w:rsidR="00A517D9" w:rsidRPr="00836DC2">
        <w:rPr>
          <w:rFonts w:eastAsiaTheme="minorHAnsi" w:hint="eastAsia"/>
          <w:szCs w:val="20"/>
        </w:rPr>
        <w:t xml:space="preserve"> 모두 의미 있는 광범위한 전자 정부를 위한 전제 조건이다.</w:t>
      </w:r>
      <w:r w:rsidR="00E378E3" w:rsidRPr="00836DC2">
        <w:rPr>
          <w:rFonts w:eastAsiaTheme="minorHAnsi" w:hint="eastAsia"/>
          <w:szCs w:val="20"/>
        </w:rPr>
        <w:t xml:space="preserve">  따라서 선진 전자 정부의 최근 생겨난 문제는 긴급하게 해결되어야 한다.</w:t>
      </w:r>
      <w:r w:rsidR="005A68ED" w:rsidRPr="00836DC2">
        <w:rPr>
          <w:rFonts w:eastAsiaTheme="minorHAnsi" w:hint="eastAsia"/>
          <w:szCs w:val="20"/>
        </w:rPr>
        <w:t xml:space="preserve"> </w:t>
      </w:r>
      <w:r w:rsidR="005A68ED" w:rsidRPr="00836DC2">
        <w:rPr>
          <w:rFonts w:hint="eastAsia"/>
        </w:rPr>
        <w:t xml:space="preserve">마침내, 특히 전자 서비스의 제공의 </w:t>
      </w:r>
      <w:r w:rsidR="006F5109" w:rsidRPr="00836DC2">
        <w:rPr>
          <w:rFonts w:hint="eastAsia"/>
        </w:rPr>
        <w:t xml:space="preserve">상태로써 </w:t>
      </w:r>
      <w:r w:rsidR="005A68ED" w:rsidRPr="00836DC2">
        <w:rPr>
          <w:rFonts w:hint="eastAsia"/>
        </w:rPr>
        <w:t xml:space="preserve">전자정부의 현재 상황은 </w:t>
      </w:r>
      <w:r w:rsidR="006F5109" w:rsidRPr="00836DC2">
        <w:rPr>
          <w:rFonts w:hint="eastAsia"/>
        </w:rPr>
        <w:t>가치 있게 고려되었다.</w:t>
      </w:r>
    </w:p>
    <w:p w:rsidR="006F5109" w:rsidRPr="00836DC2" w:rsidRDefault="006F5109" w:rsidP="006F5109">
      <w:pPr>
        <w:rPr>
          <w:rFonts w:eastAsiaTheme="minorHAnsi" w:hint="eastAsia"/>
          <w:i/>
          <w:szCs w:val="20"/>
        </w:rPr>
      </w:pPr>
      <w:r w:rsidRPr="00836DC2">
        <w:rPr>
          <w:rFonts w:eastAsiaTheme="minorHAnsi" w:hint="eastAsia"/>
          <w:i/>
          <w:szCs w:val="20"/>
        </w:rPr>
        <w:t>이동하는 잠재력에 대한 가입된 정부를 위한 지표</w:t>
      </w:r>
    </w:p>
    <w:p w:rsidR="004276FC" w:rsidRPr="00836DC2" w:rsidRDefault="00DB6DF7" w:rsidP="00D23D8B">
      <w:pPr>
        <w:ind w:firstLineChars="100" w:firstLine="200"/>
        <w:rPr>
          <w:rFonts w:eastAsiaTheme="minorHAnsi" w:hint="eastAsia"/>
          <w:szCs w:val="20"/>
        </w:rPr>
      </w:pPr>
      <w:r w:rsidRPr="00836DC2">
        <w:rPr>
          <w:rFonts w:eastAsiaTheme="minorHAnsi" w:hint="eastAsia"/>
          <w:szCs w:val="20"/>
        </w:rPr>
        <w:t xml:space="preserve">성공의 대리인 기준 연구의 문제로 성공적인 구현 정책 대상의 일반적 요인과 지표에 의해 크게 초점을 맞출 수 있다. 양도에 대한 대리인의 기준은 연구의 특수한 </w:t>
      </w:r>
      <w:r w:rsidR="004276FC" w:rsidRPr="00836DC2">
        <w:rPr>
          <w:rFonts w:eastAsiaTheme="minorHAnsi" w:hint="eastAsia"/>
          <w:szCs w:val="20"/>
        </w:rPr>
        <w:t>주제에 의존하고 연설의 주제의 강제하는 요인일 것이다. 조정과</w:t>
      </w:r>
      <w:r w:rsidR="004276FC" w:rsidRPr="00836DC2">
        <w:rPr>
          <w:rFonts w:eastAsiaTheme="minorHAnsi"/>
          <w:szCs w:val="20"/>
        </w:rPr>
        <w:t xml:space="preserve"> 협력의 제한은 관리구조에 따</w:t>
      </w:r>
      <w:r w:rsidR="004276FC" w:rsidRPr="00836DC2">
        <w:rPr>
          <w:rFonts w:eastAsiaTheme="minorHAnsi" w:hint="eastAsia"/>
          <w:szCs w:val="20"/>
        </w:rPr>
        <w:t>라</w:t>
      </w:r>
      <w:r w:rsidR="004276FC" w:rsidRPr="00836DC2">
        <w:rPr>
          <w:rFonts w:eastAsiaTheme="minorHAnsi"/>
          <w:szCs w:val="20"/>
        </w:rPr>
        <w:t xml:space="preserve"> 달라진다.</w:t>
      </w:r>
    </w:p>
    <w:p w:rsidR="006F5109" w:rsidRPr="00836DC2" w:rsidRDefault="004276FC" w:rsidP="004276FC">
      <w:pPr>
        <w:ind w:firstLineChars="100" w:firstLine="200"/>
        <w:rPr>
          <w:rFonts w:eastAsiaTheme="minorHAnsi" w:hint="eastAsia"/>
          <w:szCs w:val="20"/>
        </w:rPr>
      </w:pPr>
      <w:r w:rsidRPr="00836DC2">
        <w:rPr>
          <w:rFonts w:eastAsiaTheme="minorHAnsi" w:hint="eastAsia"/>
          <w:szCs w:val="20"/>
        </w:rPr>
        <w:t>필요성은</w:t>
      </w:r>
      <w:r w:rsidRPr="00836DC2">
        <w:rPr>
          <w:rFonts w:eastAsiaTheme="minorHAnsi"/>
          <w:szCs w:val="20"/>
        </w:rPr>
        <w:t xml:space="preserve"> 특히 서비스 제공 분야에서 현실의 시민 관리의 분배에</w:t>
      </w:r>
      <w:r w:rsidRPr="00836DC2">
        <w:rPr>
          <w:rFonts w:eastAsiaTheme="minorHAnsi" w:hint="eastAsia"/>
          <w:szCs w:val="20"/>
        </w:rPr>
        <w:t xml:space="preserve"> </w:t>
      </w:r>
      <w:r w:rsidRPr="00836DC2">
        <w:rPr>
          <w:rFonts w:eastAsiaTheme="minorHAnsi"/>
          <w:szCs w:val="20"/>
        </w:rPr>
        <w:t>의해 모든</w:t>
      </w:r>
      <w:r w:rsidRPr="00836DC2">
        <w:rPr>
          <w:rFonts w:eastAsiaTheme="minorHAnsi" w:hint="eastAsia"/>
          <w:szCs w:val="20"/>
        </w:rPr>
        <w:t xml:space="preserve"> </w:t>
      </w:r>
      <w:r w:rsidRPr="00836DC2">
        <w:rPr>
          <w:rFonts w:eastAsiaTheme="minorHAnsi"/>
          <w:szCs w:val="20"/>
        </w:rPr>
        <w:t>것의 처음이 결정</w:t>
      </w:r>
      <w:r w:rsidRPr="00836DC2">
        <w:rPr>
          <w:rFonts w:eastAsiaTheme="minorHAnsi"/>
          <w:szCs w:val="20"/>
        </w:rPr>
        <w:lastRenderedPageBreak/>
        <w:t>된다.</w:t>
      </w:r>
      <w:r w:rsidR="00026240" w:rsidRPr="00836DC2">
        <w:rPr>
          <w:rFonts w:eastAsiaTheme="minorHAnsi" w:hint="eastAsia"/>
          <w:szCs w:val="20"/>
        </w:rPr>
        <w:t xml:space="preserve"> 이러한 특성은 모든 복잡한 관리의 기초이다. </w:t>
      </w:r>
    </w:p>
    <w:p w:rsidR="00026240" w:rsidRPr="00836DC2" w:rsidRDefault="00026240" w:rsidP="00026240">
      <w:pPr>
        <w:rPr>
          <w:rFonts w:hint="eastAsia"/>
          <w:i/>
        </w:rPr>
      </w:pPr>
      <w:r w:rsidRPr="00836DC2">
        <w:rPr>
          <w:rFonts w:hint="eastAsia"/>
          <w:i/>
        </w:rPr>
        <w:t>유사성과 다양성 사이의 두드러지는 균형</w:t>
      </w:r>
    </w:p>
    <w:p w:rsidR="00DB6DF7" w:rsidRPr="00836DC2" w:rsidRDefault="00026240" w:rsidP="00D23D8B">
      <w:pPr>
        <w:ind w:firstLineChars="100" w:firstLine="200"/>
        <w:rPr>
          <w:rFonts w:eastAsiaTheme="minorHAnsi" w:hint="eastAsia"/>
          <w:szCs w:val="20"/>
        </w:rPr>
      </w:pPr>
      <w:r w:rsidRPr="00836DC2">
        <w:rPr>
          <w:rFonts w:eastAsiaTheme="minorHAnsi" w:hint="eastAsia"/>
          <w:szCs w:val="20"/>
        </w:rPr>
        <w:t>이동 잠재력을 시험</w:t>
      </w:r>
      <w:r w:rsidR="00836DC2" w:rsidRPr="00836DC2">
        <w:rPr>
          <w:rFonts w:eastAsiaTheme="minorHAnsi" w:hint="eastAsia"/>
          <w:szCs w:val="20"/>
        </w:rPr>
        <w:t xml:space="preserve">을 </w:t>
      </w:r>
      <w:r w:rsidRPr="00836DC2">
        <w:rPr>
          <w:rFonts w:eastAsiaTheme="minorHAnsi" w:hint="eastAsia"/>
          <w:szCs w:val="20"/>
        </w:rPr>
        <w:t>하지만, 표본은 가장 이동 가능성이 있는 국가로 구성되어야 한다는 것을 의미하지는 않는다. 오히려 그것은 두 가지 기능을 가지고 있다. 첫째</w:t>
      </w:r>
      <w:r w:rsidRPr="00836DC2">
        <w:rPr>
          <w:rFonts w:eastAsiaTheme="minorHAnsi"/>
          <w:szCs w:val="20"/>
        </w:rPr>
        <w:t>, 그것은 어떤 의미 전달을 허용하기에 너무 달라서 허락하지 못하는 국가를 제외하는 하나의 규칙이 될 수 있다.</w:t>
      </w:r>
      <w:r w:rsidRPr="00836DC2">
        <w:rPr>
          <w:rFonts w:eastAsiaTheme="minorHAnsi" w:hint="eastAsia"/>
          <w:szCs w:val="20"/>
        </w:rPr>
        <w:t xml:space="preserve"> </w:t>
      </w:r>
      <w:r w:rsidR="00B62608" w:rsidRPr="00836DC2">
        <w:rPr>
          <w:rFonts w:eastAsiaTheme="minorHAnsi" w:hint="eastAsia"/>
          <w:szCs w:val="20"/>
        </w:rPr>
        <w:t>둘째, 전송 잠재력의 시험은 일반적으로 비교를 위해 고려될 수 있는 그 국가들 사이의 차이점을 강조한다. 매우 유사한 구조는 매우 쉽게 해결책의 전송</w:t>
      </w:r>
      <w:r w:rsidR="00836DC2" w:rsidRPr="00836DC2">
        <w:rPr>
          <w:rFonts w:eastAsiaTheme="minorHAnsi" w:hint="eastAsia"/>
          <w:szCs w:val="20"/>
        </w:rPr>
        <w:t xml:space="preserve"> </w:t>
      </w:r>
      <w:r w:rsidR="00B62608" w:rsidRPr="00836DC2">
        <w:rPr>
          <w:rFonts w:eastAsiaTheme="minorHAnsi" w:hint="eastAsia"/>
          <w:szCs w:val="20"/>
        </w:rPr>
        <w:t>잠재력을 만들지만, 전혀 새로운 해결책을 찾지 못하는 위험을 수반한다. 따라서 샘플은 아직 충분히 비슷하지 못한 다른 국가들과 잘 균형되게 혼합하는 것을 포함해야 한다.</w:t>
      </w:r>
    </w:p>
    <w:p w:rsidR="00D23D8B" w:rsidRPr="00836DC2" w:rsidRDefault="00D23D8B" w:rsidP="006F5109">
      <w:pPr>
        <w:rPr>
          <w:rFonts w:eastAsiaTheme="minorHAnsi" w:hint="eastAsia"/>
          <w:b/>
          <w:szCs w:val="20"/>
        </w:rPr>
      </w:pPr>
    </w:p>
    <w:p w:rsidR="00D23D8B" w:rsidRPr="00836DC2" w:rsidRDefault="00B62608" w:rsidP="006F5109">
      <w:pPr>
        <w:rPr>
          <w:rFonts w:eastAsiaTheme="minorHAnsi" w:hint="eastAsia"/>
          <w:szCs w:val="20"/>
        </w:rPr>
      </w:pPr>
      <w:r w:rsidRPr="00836DC2">
        <w:rPr>
          <w:rFonts w:eastAsiaTheme="minorHAnsi" w:hint="eastAsia"/>
          <w:b/>
          <w:szCs w:val="20"/>
        </w:rPr>
        <w:t xml:space="preserve">비교 과학에 참고의 </w:t>
      </w:r>
      <w:r w:rsidR="00D23D8B" w:rsidRPr="00836DC2">
        <w:rPr>
          <w:rFonts w:eastAsiaTheme="minorHAnsi" w:hint="eastAsia"/>
          <w:b/>
          <w:szCs w:val="20"/>
        </w:rPr>
        <w:t>적절한 특징과 같은 지도와 통제의 일반적인 범주</w:t>
      </w:r>
    </w:p>
    <w:p w:rsidR="00D23D8B" w:rsidRPr="00836DC2" w:rsidRDefault="00D23D8B" w:rsidP="006F5109">
      <w:pPr>
        <w:rPr>
          <w:rFonts w:eastAsiaTheme="minorHAnsi" w:hint="eastAsia"/>
          <w:szCs w:val="20"/>
        </w:rPr>
      </w:pPr>
      <w:r w:rsidRPr="00836DC2">
        <w:rPr>
          <w:rFonts w:eastAsiaTheme="minorHAnsi" w:hint="eastAsia"/>
          <w:szCs w:val="20"/>
        </w:rPr>
        <w:t xml:space="preserve"> 응용 비교 과학은 선택된 문제와 샘플을 가지는 것인 순수 학문 비교 과학과 상당히 다르지 않다. 위에서 언급했던 문제의 대부분은 다양한 국가에서 특정 문제를 분석하는 자세한 수준에서 다시 발생한다.</w:t>
      </w:r>
    </w:p>
    <w:p w:rsidR="00DC08C5" w:rsidRPr="00836DC2" w:rsidRDefault="00D23D8B" w:rsidP="006F5109">
      <w:pPr>
        <w:rPr>
          <w:rFonts w:eastAsiaTheme="minorHAnsi" w:hint="eastAsia"/>
          <w:szCs w:val="20"/>
        </w:rPr>
      </w:pPr>
      <w:r w:rsidRPr="00836DC2">
        <w:rPr>
          <w:rFonts w:eastAsiaTheme="minorHAnsi" w:hint="eastAsia"/>
          <w:szCs w:val="20"/>
        </w:rPr>
        <w:t xml:space="preserve"> 우선, </w:t>
      </w:r>
      <w:r w:rsidR="00DC08C5" w:rsidRPr="00836DC2">
        <w:rPr>
          <w:rFonts w:eastAsiaTheme="minorHAnsi" w:hint="eastAsia"/>
          <w:szCs w:val="20"/>
        </w:rPr>
        <w:t xml:space="preserve">분석은 문제가 끼여있는 정치와 사회 문화적 문맥을 고려할 수 있다. 이 문맥에 포함하지만, 정부와 기본적인 헌법의 틀의 유형에는 제한되지 않는다. 비교 이론, 특히 비교법에 대한 이론은 </w:t>
      </w:r>
      <w:r w:rsidR="00B72F3F" w:rsidRPr="00836DC2">
        <w:rPr>
          <w:rFonts w:eastAsiaTheme="minorHAnsi" w:hint="eastAsia"/>
          <w:szCs w:val="20"/>
        </w:rPr>
        <w:t xml:space="preserve">어떤 식으로 </w:t>
      </w:r>
      <w:r w:rsidR="00DC08C5" w:rsidRPr="00836DC2">
        <w:rPr>
          <w:rFonts w:eastAsiaTheme="minorHAnsi" w:hint="eastAsia"/>
          <w:szCs w:val="20"/>
        </w:rPr>
        <w:t>많은 문맥 문제를 더욱더, 설득력 있게 강조했다.</w:t>
      </w:r>
      <w:r w:rsidR="001E1392" w:rsidRPr="00836DC2">
        <w:rPr>
          <w:rFonts w:eastAsiaTheme="minorHAnsi" w:hint="eastAsia"/>
          <w:szCs w:val="20"/>
        </w:rPr>
        <w:t xml:space="preserve"> 행정의 현대화에 관한 마지막 국제적인 동향은 경험적 수준이 다양한 국가들이 다른 문맥 때문에 다를 수 있는 명확한 개념화와 수행을 보여주었다. </w:t>
      </w:r>
    </w:p>
    <w:p w:rsidR="001E1392" w:rsidRPr="00836DC2" w:rsidRDefault="001E1392" w:rsidP="006F5109">
      <w:pPr>
        <w:rPr>
          <w:rFonts w:eastAsiaTheme="minorHAnsi" w:hint="eastAsia"/>
          <w:szCs w:val="20"/>
        </w:rPr>
      </w:pPr>
      <w:r w:rsidRPr="00836DC2">
        <w:rPr>
          <w:rFonts w:eastAsiaTheme="minorHAnsi" w:hint="eastAsia"/>
          <w:szCs w:val="20"/>
        </w:rPr>
        <w:t xml:space="preserve"> 이러한 이유로 국가 보고서는 국가의 전문가들에 의해 기록된다. 전문가들은 편집자에서 자세한 질문 공급을 기초로 하여 모든 관련요인의 포괄적인 지식을 가진다. 각 국가의 보고서의 시작에서 많은 일반적인 부분은 세 가지 목적을 제공한다. 첫째, </w:t>
      </w:r>
      <w:r w:rsidR="00F2149C" w:rsidRPr="00836DC2">
        <w:rPr>
          <w:rFonts w:eastAsiaTheme="minorHAnsi" w:hint="eastAsia"/>
          <w:szCs w:val="20"/>
        </w:rPr>
        <w:t xml:space="preserve">특정 전자 정부 접근 방식의 틀에 대한 무시로 인한 성급한 결론을 예방하기 위하여 독자의 </w:t>
      </w:r>
      <w:r w:rsidR="00F2149C" w:rsidRPr="00836DC2">
        <w:rPr>
          <w:rFonts w:eastAsiaTheme="minorHAnsi"/>
          <w:szCs w:val="20"/>
        </w:rPr>
        <w:t>‘</w:t>
      </w:r>
      <w:r w:rsidR="00F2149C" w:rsidRPr="00836DC2">
        <w:rPr>
          <w:rFonts w:eastAsiaTheme="minorHAnsi" w:hint="eastAsia"/>
          <w:szCs w:val="20"/>
        </w:rPr>
        <w:t>문화 적응</w:t>
      </w:r>
      <w:r w:rsidR="00F2149C" w:rsidRPr="00836DC2">
        <w:rPr>
          <w:rFonts w:eastAsiaTheme="minorHAnsi"/>
          <w:szCs w:val="20"/>
        </w:rPr>
        <w:t>’</w:t>
      </w:r>
      <w:r w:rsidR="00F2149C" w:rsidRPr="00836DC2">
        <w:rPr>
          <w:rFonts w:eastAsiaTheme="minorHAnsi" w:hint="eastAsia"/>
          <w:szCs w:val="20"/>
        </w:rPr>
        <w:t>을 촉진해야 한다. 둘째, 전자 정부는 정부 구조에 새로운 도전의 부여 정도를 확인하는데 도움이 된다. 마</w:t>
      </w:r>
      <w:r w:rsidR="00836DC2" w:rsidRPr="00836DC2">
        <w:rPr>
          <w:rFonts w:eastAsiaTheme="minorHAnsi" w:hint="eastAsia"/>
          <w:szCs w:val="20"/>
        </w:rPr>
        <w:t>지막으로,</w:t>
      </w:r>
      <w:r w:rsidR="00F2149C" w:rsidRPr="00836DC2">
        <w:rPr>
          <w:rFonts w:eastAsiaTheme="minorHAnsi" w:hint="eastAsia"/>
          <w:szCs w:val="20"/>
        </w:rPr>
        <w:t xml:space="preserve"> 전자 정부의 결과가 일반적인 구조에 적응여부가 아닌 이러한 배경에 반하게 될 것이다.</w:t>
      </w:r>
    </w:p>
    <w:p w:rsidR="008C619D" w:rsidRPr="00836DC2" w:rsidRDefault="00F2149C" w:rsidP="006F5109">
      <w:pPr>
        <w:rPr>
          <w:rFonts w:eastAsiaTheme="minorHAnsi" w:hint="eastAsia"/>
          <w:szCs w:val="20"/>
        </w:rPr>
      </w:pPr>
      <w:r w:rsidRPr="00836DC2">
        <w:rPr>
          <w:rFonts w:eastAsiaTheme="minorHAnsi" w:hint="eastAsia"/>
          <w:szCs w:val="20"/>
        </w:rPr>
        <w:t xml:space="preserve"> </w:t>
      </w:r>
      <w:r w:rsidR="00B22B96" w:rsidRPr="00836DC2">
        <w:rPr>
          <w:rFonts w:eastAsiaTheme="minorHAnsi" w:hint="eastAsia"/>
          <w:szCs w:val="20"/>
        </w:rPr>
        <w:t xml:space="preserve">우리들은 그들의 제도의 삽입과 상호작용뿐만 아니라 의도와 함께 그들의 조화와 협력을 위해 노력하는 사람들을 분석하는 것이다. 그 카테고리는 현대 사회 안에서 정책구현에 관한 분석을 말해왔다. 다시 말해, </w:t>
      </w:r>
      <w:r w:rsidR="00052B38" w:rsidRPr="00836DC2">
        <w:rPr>
          <w:rFonts w:eastAsiaTheme="minorHAnsi" w:hint="eastAsia"/>
          <w:szCs w:val="20"/>
        </w:rPr>
        <w:t xml:space="preserve">자연 속에서 기본적으로 채택하는 관점인 목표, 일반 개념의 접근, 제도적인 사람, 그리고 자원 또한 비교 연구에 사용될 수 있다. 물론 접근법의 폭은 반드시 분석자의 깊이를 제한한다. 전자 정부의 협력과 조정이 초기 단계에 있기 때문에 제한한다. 그러나 자세히 설명하는 것 보다 </w:t>
      </w:r>
      <w:r w:rsidR="008C619D" w:rsidRPr="00836DC2">
        <w:rPr>
          <w:rFonts w:eastAsiaTheme="minorHAnsi" w:hint="eastAsia"/>
          <w:szCs w:val="20"/>
        </w:rPr>
        <w:t>목표에 다가가는 것이 더 중요하다.</w:t>
      </w:r>
    </w:p>
    <w:p w:rsidR="00052B38" w:rsidRPr="00883B3E" w:rsidRDefault="008C619D" w:rsidP="006F5109">
      <w:pPr>
        <w:rPr>
          <w:rFonts w:eastAsiaTheme="minorHAnsi"/>
          <w:szCs w:val="20"/>
        </w:rPr>
      </w:pPr>
      <w:r w:rsidRPr="00836DC2">
        <w:rPr>
          <w:rFonts w:eastAsiaTheme="minorHAnsi" w:hint="eastAsia"/>
          <w:szCs w:val="20"/>
        </w:rPr>
        <w:t xml:space="preserve"> 협력과 조정의 분야에 대하여, 우리는 첫째로 기초적인 총칭의 문제에 초점을 맞추고 있다. 표준화, 일반적인 네트워크, 통합포털 그리고 공유된 응용프로그램과 같은 문제에 초점을 맞추고 있다. 협력과 협력에 관한 의미는 분석의 과정 안에서 간결하게 설명될 수 있고</w:t>
      </w:r>
      <w:r w:rsidR="004C127E" w:rsidRPr="00836DC2">
        <w:rPr>
          <w:rFonts w:eastAsiaTheme="minorHAnsi" w:hint="eastAsia"/>
          <w:szCs w:val="20"/>
        </w:rPr>
        <w:t>, 구체적인 평가의 기준으로 보여진다</w:t>
      </w:r>
      <w:r w:rsidRPr="00836DC2">
        <w:rPr>
          <w:rFonts w:eastAsiaTheme="minorHAnsi" w:hint="eastAsia"/>
          <w:szCs w:val="20"/>
        </w:rPr>
        <w:t xml:space="preserve">. </w:t>
      </w:r>
      <w:r w:rsidR="004C127E" w:rsidRPr="00836DC2">
        <w:rPr>
          <w:rFonts w:eastAsiaTheme="minorHAnsi" w:hint="eastAsia"/>
          <w:szCs w:val="20"/>
        </w:rPr>
        <w:t xml:space="preserve">일반 분야와 일반 자원에 초점을 맞춤으로써 우리는 국가의 모든 특정 계약에서 거리를 두어왔다. 또한 다양한 방법과 배열 사이에 기능을 인식할 수 있다. 따라서 카테고리는 적용 비교 연구뿐만 아니라 순수 학문 분석에도 유익한 것으로 보인다. 본 연구는 진보된 전자정부의 발전하는 분야 안에서 방법론적으로 상호학습 반영에 기여하는 것에 의미가 </w:t>
      </w:r>
      <w:r w:rsidR="00836DC2" w:rsidRPr="00836DC2">
        <w:rPr>
          <w:rFonts w:eastAsiaTheme="minorHAnsi" w:hint="eastAsia"/>
          <w:szCs w:val="20"/>
        </w:rPr>
        <w:t>있다</w:t>
      </w:r>
      <w:r w:rsidR="004C127E" w:rsidRPr="00836DC2">
        <w:rPr>
          <w:rFonts w:eastAsiaTheme="minorHAnsi" w:hint="eastAsia"/>
          <w:szCs w:val="20"/>
        </w:rPr>
        <w:t>. 만약에 이것이 벤치마킹을 넘어, 국제적인 논의를 획득하는 것에 도움이 된다면 이것은 가치가 있다.</w:t>
      </w:r>
    </w:p>
    <w:sectPr w:rsidR="00052B38" w:rsidRPr="00883B3E" w:rsidSect="0090419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5E8" w:rsidRDefault="008825E8" w:rsidP="00836DC2">
      <w:r>
        <w:separator/>
      </w:r>
    </w:p>
  </w:endnote>
  <w:endnote w:type="continuationSeparator" w:id="0">
    <w:p w:rsidR="008825E8" w:rsidRDefault="008825E8" w:rsidP="00836DC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5E8" w:rsidRDefault="008825E8" w:rsidP="00836DC2">
      <w:r>
        <w:separator/>
      </w:r>
    </w:p>
  </w:footnote>
  <w:footnote w:type="continuationSeparator" w:id="0">
    <w:p w:rsidR="008825E8" w:rsidRDefault="008825E8" w:rsidP="00836D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EF2"/>
    <w:rsid w:val="00026240"/>
    <w:rsid w:val="00033904"/>
    <w:rsid w:val="000410A0"/>
    <w:rsid w:val="00052B38"/>
    <w:rsid w:val="00060C4E"/>
    <w:rsid w:val="00072868"/>
    <w:rsid w:val="00104A0D"/>
    <w:rsid w:val="0013455C"/>
    <w:rsid w:val="001C4E24"/>
    <w:rsid w:val="001E1392"/>
    <w:rsid w:val="00215E4C"/>
    <w:rsid w:val="00234C0F"/>
    <w:rsid w:val="0027056A"/>
    <w:rsid w:val="002754E0"/>
    <w:rsid w:val="002B1433"/>
    <w:rsid w:val="002B3CCF"/>
    <w:rsid w:val="00306A52"/>
    <w:rsid w:val="003C622C"/>
    <w:rsid w:val="0042630B"/>
    <w:rsid w:val="004276FC"/>
    <w:rsid w:val="004C127E"/>
    <w:rsid w:val="004E0C29"/>
    <w:rsid w:val="00503836"/>
    <w:rsid w:val="00575CFA"/>
    <w:rsid w:val="005A68ED"/>
    <w:rsid w:val="005D5B93"/>
    <w:rsid w:val="00603093"/>
    <w:rsid w:val="00612EBD"/>
    <w:rsid w:val="00621B5F"/>
    <w:rsid w:val="00642E4A"/>
    <w:rsid w:val="006B52D2"/>
    <w:rsid w:val="006F5109"/>
    <w:rsid w:val="0073582C"/>
    <w:rsid w:val="007A3BF3"/>
    <w:rsid w:val="007D034E"/>
    <w:rsid w:val="00824CED"/>
    <w:rsid w:val="0082559A"/>
    <w:rsid w:val="00836DC2"/>
    <w:rsid w:val="008674A6"/>
    <w:rsid w:val="008825E8"/>
    <w:rsid w:val="00883B3E"/>
    <w:rsid w:val="008C619D"/>
    <w:rsid w:val="0090005E"/>
    <w:rsid w:val="00904195"/>
    <w:rsid w:val="009671A9"/>
    <w:rsid w:val="00971EAE"/>
    <w:rsid w:val="00977C19"/>
    <w:rsid w:val="009C16BE"/>
    <w:rsid w:val="00A46AA8"/>
    <w:rsid w:val="00A517D9"/>
    <w:rsid w:val="00A605B6"/>
    <w:rsid w:val="00AB4C7D"/>
    <w:rsid w:val="00AE1A0A"/>
    <w:rsid w:val="00AF52A0"/>
    <w:rsid w:val="00B159F2"/>
    <w:rsid w:val="00B22B96"/>
    <w:rsid w:val="00B62608"/>
    <w:rsid w:val="00B72F3F"/>
    <w:rsid w:val="00BA4EF2"/>
    <w:rsid w:val="00BB3E24"/>
    <w:rsid w:val="00C41F0C"/>
    <w:rsid w:val="00C9671B"/>
    <w:rsid w:val="00CA6EC6"/>
    <w:rsid w:val="00CB7B83"/>
    <w:rsid w:val="00CE3038"/>
    <w:rsid w:val="00D23D8B"/>
    <w:rsid w:val="00D304A2"/>
    <w:rsid w:val="00D86698"/>
    <w:rsid w:val="00DB6DF7"/>
    <w:rsid w:val="00DC08C5"/>
    <w:rsid w:val="00DC1ADB"/>
    <w:rsid w:val="00E26134"/>
    <w:rsid w:val="00E378E3"/>
    <w:rsid w:val="00E532EE"/>
    <w:rsid w:val="00E94475"/>
    <w:rsid w:val="00EE00DF"/>
    <w:rsid w:val="00F2149C"/>
    <w:rsid w:val="00FA3768"/>
    <w:rsid w:val="00FF0B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F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6DC2"/>
    <w:pPr>
      <w:tabs>
        <w:tab w:val="center" w:pos="4513"/>
        <w:tab w:val="right" w:pos="9026"/>
      </w:tabs>
      <w:snapToGrid w:val="0"/>
    </w:pPr>
  </w:style>
  <w:style w:type="character" w:customStyle="1" w:styleId="Char">
    <w:name w:val="머리글 Char"/>
    <w:basedOn w:val="a0"/>
    <w:link w:val="a3"/>
    <w:uiPriority w:val="99"/>
    <w:semiHidden/>
    <w:rsid w:val="00836DC2"/>
  </w:style>
  <w:style w:type="paragraph" w:styleId="a4">
    <w:name w:val="footer"/>
    <w:basedOn w:val="a"/>
    <w:link w:val="Char0"/>
    <w:uiPriority w:val="99"/>
    <w:unhideWhenUsed/>
    <w:rsid w:val="00836DC2"/>
    <w:pPr>
      <w:tabs>
        <w:tab w:val="center" w:pos="4513"/>
        <w:tab w:val="right" w:pos="9026"/>
      </w:tabs>
      <w:snapToGrid w:val="0"/>
    </w:pPr>
  </w:style>
  <w:style w:type="character" w:customStyle="1" w:styleId="Char0">
    <w:name w:val="바닥글 Char"/>
    <w:basedOn w:val="a0"/>
    <w:link w:val="a4"/>
    <w:uiPriority w:val="99"/>
    <w:rsid w:val="00836D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CEDCB-2672-44FC-9D02-751B9520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1735</Words>
  <Characters>5277</Characters>
  <Application>Microsoft Office Word</Application>
  <DocSecurity>0</DocSecurity>
  <Lines>159</Lines>
  <Paragraphs>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2</cp:revision>
  <dcterms:created xsi:type="dcterms:W3CDTF">2013-04-27T23:06:00Z</dcterms:created>
  <dcterms:modified xsi:type="dcterms:W3CDTF">2013-04-27T23:06:00Z</dcterms:modified>
</cp:coreProperties>
</file>